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B2F4B" w14:textId="77777777" w:rsidR="00F11ECB" w:rsidRDefault="00F11ECB">
      <w:pPr>
        <w:rPr>
          <w:b/>
          <w:bCs/>
        </w:rPr>
      </w:pPr>
      <w:r w:rsidRPr="00337508">
        <w:rPr>
          <w:b/>
          <w:bCs/>
        </w:rPr>
        <w:t xml:space="preserve">Nieuwe werkwijze beroep op vrijstelling op lichamelijke </w:t>
      </w:r>
      <w:r w:rsidR="007721CA" w:rsidRPr="00337508">
        <w:rPr>
          <w:b/>
          <w:bCs/>
        </w:rPr>
        <w:t>of</w:t>
      </w:r>
      <w:r w:rsidRPr="00337508">
        <w:rPr>
          <w:b/>
          <w:bCs/>
        </w:rPr>
        <w:t xml:space="preserve"> psychische grond (artikel 5 onder a van de Leerplichtwet</w:t>
      </w:r>
      <w:r w:rsidR="00182FEF">
        <w:rPr>
          <w:b/>
          <w:bCs/>
        </w:rPr>
        <w:t xml:space="preserve"> 1969</w:t>
      </w:r>
      <w:r w:rsidRPr="00337508">
        <w:rPr>
          <w:b/>
          <w:bCs/>
        </w:rPr>
        <w:t>)</w:t>
      </w:r>
    </w:p>
    <w:p w14:paraId="6ED45C43" w14:textId="7D16F758" w:rsidR="00434CF8" w:rsidRPr="00434CF8" w:rsidRDefault="000C0B66">
      <w:pPr>
        <w:rPr>
          <w:b/>
          <w:bCs/>
        </w:rPr>
      </w:pPr>
      <w:r>
        <w:rPr>
          <w:b/>
          <w:bCs/>
        </w:rPr>
        <w:t>Inhoud</w:t>
      </w:r>
      <w:r w:rsidR="00434CF8">
        <w:rPr>
          <w:b/>
          <w:bCs/>
        </w:rPr>
        <w:br/>
      </w:r>
      <w:r w:rsidR="00434CF8" w:rsidRPr="00434CF8">
        <w:t>Algemeen uitgangspunt</w:t>
      </w:r>
    </w:p>
    <w:p w14:paraId="3D920260" w14:textId="4B554C35" w:rsidR="00182FEF" w:rsidRDefault="000C0B66">
      <w:r w:rsidRPr="000C0B66">
        <w:t xml:space="preserve">I. Routes </w:t>
      </w:r>
      <w:r w:rsidR="00F0307A">
        <w:t xml:space="preserve">in het </w:t>
      </w:r>
      <w:r w:rsidRPr="000C0B66">
        <w:t>primair onderwijs</w:t>
      </w:r>
      <w:r>
        <w:br/>
        <w:t>A. Kinderen met een schoolinschrijving</w:t>
      </w:r>
      <w:r>
        <w:br/>
        <w:t xml:space="preserve">B. Kinderen zonder </w:t>
      </w:r>
      <w:r w:rsidR="00F33D70">
        <w:t>school- of KDC-inschrijving</w:t>
      </w:r>
      <w:r>
        <w:br/>
        <w:t>C. Kinderen met een KDC-inschrijving</w:t>
      </w:r>
      <w:r w:rsidR="00F33D70">
        <w:t xml:space="preserve"> of in behandelsetting</w:t>
      </w:r>
      <w:r w:rsidR="00182FEF">
        <w:br/>
      </w:r>
      <w:r w:rsidR="00182FEF">
        <w:br/>
      </w:r>
      <w:r w:rsidRPr="000C0B66">
        <w:t xml:space="preserve">II. Routes </w:t>
      </w:r>
      <w:r w:rsidR="00F0307A">
        <w:t xml:space="preserve">in het </w:t>
      </w:r>
      <w:r w:rsidRPr="000C0B66">
        <w:t>voorgezet onderwijs</w:t>
      </w:r>
      <w:r>
        <w:br/>
        <w:t>A. Jongeren met een schoolinschrijving</w:t>
      </w:r>
      <w:r>
        <w:br/>
        <w:t xml:space="preserve">B. Jongeren zonder </w:t>
      </w:r>
      <w:r w:rsidR="00F33D70">
        <w:t xml:space="preserve">inschrijving bij </w:t>
      </w:r>
      <w:r>
        <w:t>school</w:t>
      </w:r>
      <w:r w:rsidR="00F33D70">
        <w:t xml:space="preserve"> of behandelsetting</w:t>
      </w:r>
      <w:r w:rsidR="00182FEF">
        <w:br/>
      </w:r>
      <w:r w:rsidR="00182FEF">
        <w:br/>
        <w:t>III. Driehoeksoverleg</w:t>
      </w:r>
      <w:r w:rsidR="00182FEF">
        <w:br/>
        <w:t>A. Hoe ziet het advies aan het MDO</w:t>
      </w:r>
      <w:r w:rsidR="00B216AE">
        <w:t>/JES eruit?</w:t>
      </w:r>
      <w:r w:rsidR="00B216AE">
        <w:br/>
        <w:t xml:space="preserve">B. Hoe ziet het advies aan </w:t>
      </w:r>
      <w:r w:rsidR="00182FEF">
        <w:t>de SMA-arts eruit?</w:t>
      </w:r>
    </w:p>
    <w:p w14:paraId="48176B64" w14:textId="77777777" w:rsidR="00434CF8" w:rsidRDefault="00434CF8">
      <w:pPr>
        <w:rPr>
          <w:b/>
          <w:bCs/>
        </w:rPr>
      </w:pPr>
    </w:p>
    <w:p w14:paraId="4AE76DA0" w14:textId="097EEC77" w:rsidR="000D4023" w:rsidRPr="00C96DC6" w:rsidRDefault="000D4023">
      <w:pPr>
        <w:rPr>
          <w:b/>
          <w:bCs/>
        </w:rPr>
      </w:pPr>
      <w:r>
        <w:rPr>
          <w:b/>
          <w:bCs/>
        </w:rPr>
        <w:t>Algemeen uitgangspunt</w:t>
      </w:r>
      <w:r>
        <w:rPr>
          <w:b/>
          <w:bCs/>
        </w:rPr>
        <w:br/>
      </w:r>
      <w:r w:rsidR="00A4760D" w:rsidRPr="00C96DC6">
        <w:t xml:space="preserve">Als een beroep op vrijstelling van schoolinschrijving wordt overwogen, wordt het kind/de jongere </w:t>
      </w:r>
      <w:r w:rsidR="006B390D">
        <w:t xml:space="preserve">ingebracht </w:t>
      </w:r>
      <w:r w:rsidR="00A4760D" w:rsidRPr="00C96DC6">
        <w:t>in het Driehoeksoverleg</w:t>
      </w:r>
      <w:r w:rsidR="00A4760D">
        <w:rPr>
          <w:b/>
          <w:bCs/>
        </w:rPr>
        <w:t xml:space="preserve">. </w:t>
      </w:r>
      <w:r w:rsidR="00A4760D">
        <w:t xml:space="preserve">Het Driehoeksoverleg </w:t>
      </w:r>
      <w:r w:rsidR="00E95F16">
        <w:t>toetst</w:t>
      </w:r>
      <w:r w:rsidR="00A4760D">
        <w:t xml:space="preserve"> of er mogelijkheden zijn voor passend onderwijs of een alternatief en geeft hierover </w:t>
      </w:r>
      <w:r w:rsidR="00C96DC6">
        <w:t xml:space="preserve">procedureel of inhoudelijk </w:t>
      </w:r>
      <w:r w:rsidR="00A4760D">
        <w:t>advies.</w:t>
      </w:r>
    </w:p>
    <w:p w14:paraId="1D4C9C19" w14:textId="77777777" w:rsidR="00AA74F6" w:rsidRDefault="00AA74F6">
      <w:pPr>
        <w:rPr>
          <w:b/>
          <w:bCs/>
        </w:rPr>
      </w:pPr>
      <w:r>
        <w:rPr>
          <w:b/>
          <w:bCs/>
        </w:rPr>
        <w:t xml:space="preserve">I. </w:t>
      </w:r>
      <w:r w:rsidR="00B23481">
        <w:rPr>
          <w:b/>
          <w:bCs/>
        </w:rPr>
        <w:t>Routes in het p</w:t>
      </w:r>
      <w:r>
        <w:rPr>
          <w:b/>
          <w:bCs/>
        </w:rPr>
        <w:t>rimair onderwijs</w:t>
      </w:r>
    </w:p>
    <w:p w14:paraId="1F0D3291" w14:textId="3741833F" w:rsidR="00AA74F6" w:rsidRPr="0025145D" w:rsidRDefault="00B23481" w:rsidP="00AA74F6">
      <w:pPr>
        <w:rPr>
          <w:u w:val="single"/>
        </w:rPr>
      </w:pPr>
      <w:r>
        <w:rPr>
          <w:u w:val="single"/>
        </w:rPr>
        <w:t xml:space="preserve">A. </w:t>
      </w:r>
      <w:r w:rsidR="00AA74F6">
        <w:rPr>
          <w:u w:val="single"/>
        </w:rPr>
        <w:t>Kinderen met een schoolinschrijving</w:t>
      </w:r>
      <w:r w:rsidR="00AA74F6">
        <w:rPr>
          <w:u w:val="single"/>
        </w:rPr>
        <w:br/>
      </w:r>
      <w:r w:rsidR="00E95F16">
        <w:t xml:space="preserve">Wanneer de onderwijsbehoeften van een leerling vanwege belemmeringen op lichamelijke of psychische grond de mogelijkheden van het primair onderwijs overstijgen, dan wordt de leerling ingebracht </w:t>
      </w:r>
      <w:r w:rsidR="006B390D">
        <w:t>in</w:t>
      </w:r>
      <w:r w:rsidR="00E95F16">
        <w:t xml:space="preserve"> het MDO. </w:t>
      </w:r>
      <w:r w:rsidR="00E95F16" w:rsidRPr="00E95F16">
        <w:t>Het MDO brengt de situatie in beeld, analyseert de oorzaken, brengt mogelijk verzuim in beeld en maakt een plan van aanpak.</w:t>
      </w:r>
      <w:r w:rsidR="00E95F16">
        <w:t xml:space="preserve"> </w:t>
      </w:r>
      <w:r w:rsidR="00AA74F6">
        <w:t>Bij zorgwekkend ziekteverzuim (elke 4</w:t>
      </w:r>
      <w:r w:rsidR="00AA74F6" w:rsidRPr="00D52F3E">
        <w:rPr>
          <w:vertAlign w:val="superscript"/>
        </w:rPr>
        <w:t>e</w:t>
      </w:r>
      <w:r w:rsidR="00AA74F6">
        <w:t xml:space="preserve"> ziekmelding in 12 schoolweken of vanaf 7 schooldagen aaneengesloten) verwijst de school de leerling naar de jeugdarts. Zowel de jeugdarts als het MDO kan adviseren jeugdhulp in te zetten. Als er onduidelijkheid is over welke jeugdhulp passend is, dan kan het MDO advies vragen aan het </w:t>
      </w:r>
      <w:hyperlink r:id="rId7" w:history="1">
        <w:r w:rsidR="00AA74F6" w:rsidRPr="00F11ECB">
          <w:rPr>
            <w:rStyle w:val="Hyperlink"/>
          </w:rPr>
          <w:t>Expertiseteam Complexe Zorg</w:t>
        </w:r>
      </w:hyperlink>
      <w:r w:rsidR="00AA74F6">
        <w:t xml:space="preserve">. Wanneer alle mogelijkheden voor passend onderwijs of alternatieven zijn onderzocht en niet passend blijken, dan kan het MDO -als allerlaatste optie- de ouders adviseren een beroep op vrijstelling van schoolinschrijving te doen op lichamelijke of psychische gronden volgens artikel 5 onder a van de Leerplichtwet. </w:t>
      </w:r>
    </w:p>
    <w:p w14:paraId="6C5329E4" w14:textId="6323221B" w:rsidR="00DF6403" w:rsidRDefault="00AA74F6" w:rsidP="00AA74F6">
      <w:r w:rsidRPr="00E90796">
        <w:rPr>
          <w:b/>
          <w:bCs/>
        </w:rPr>
        <w:t>Aanmelding Driehoeksoverleg</w:t>
      </w:r>
      <w:r>
        <w:rPr>
          <w:b/>
          <w:bCs/>
        </w:rPr>
        <w:br/>
      </w:r>
      <w:r>
        <w:t>Het MDO begeleidt ouders bij het invullen van het aanmeldformulier voor het Driehoeksoverleg (formulier A)</w:t>
      </w:r>
      <w:r w:rsidR="00EB7F04">
        <w:t>.</w:t>
      </w:r>
      <w:r w:rsidR="00DF6403">
        <w:t xml:space="preserve"> </w:t>
      </w:r>
      <w:r w:rsidR="00A24EED">
        <w:t>O</w:t>
      </w:r>
      <w:r w:rsidR="00DF6403">
        <w:t xml:space="preserve">uders </w:t>
      </w:r>
      <w:r w:rsidR="00A24EED">
        <w:t xml:space="preserve">vullen formulier </w:t>
      </w:r>
      <w:r w:rsidR="002B2E54">
        <w:t xml:space="preserve">‘Bijlage aanmelding Driehoeksoverleg met schoolinschrijving’ </w:t>
      </w:r>
      <w:r w:rsidR="00A24EED">
        <w:t xml:space="preserve">in, </w:t>
      </w:r>
      <w:r w:rsidR="00DF6403">
        <w:t xml:space="preserve">samen met de school </w:t>
      </w:r>
      <w:r w:rsidR="00DF6403" w:rsidRPr="00DF6403">
        <w:rPr>
          <w:rFonts w:ascii="Calibri" w:eastAsia="Calibri" w:hAnsi="Calibri" w:cs="Calibri"/>
        </w:rPr>
        <w:t>en in overleg met de adviseur/consulent van het samenwerkingsverband</w:t>
      </w:r>
      <w:r w:rsidR="00A24EED">
        <w:rPr>
          <w:rFonts w:ascii="Calibri" w:eastAsia="Calibri" w:hAnsi="Calibri" w:cs="Calibri"/>
        </w:rPr>
        <w:t>.</w:t>
      </w:r>
      <w:r>
        <w:t xml:space="preserve"> </w:t>
      </w:r>
    </w:p>
    <w:p w14:paraId="5859A317" w14:textId="4D7B13ED" w:rsidR="00AA74F6" w:rsidRDefault="00AA74F6" w:rsidP="00AA74F6">
      <w:r>
        <w:t>Formulier A gaat naar de leerplichtambtenaar van de betreffende gemeente. Deze informeert de coördinator vrijstelling 5 onder a bij afdeling Leerling- en Onderwijszaken van de gemeente Den Haag. De coördinator agendeert de leerling voor het eerstvolgende Driehoeksoverleg.</w:t>
      </w:r>
    </w:p>
    <w:p w14:paraId="01D28EF6" w14:textId="06F30E92" w:rsidR="00AA74F6" w:rsidRDefault="00AA74F6" w:rsidP="00AA74F6">
      <w:r>
        <w:lastRenderedPageBreak/>
        <w:t>Formulier</w:t>
      </w:r>
      <w:r w:rsidR="003710AB">
        <w:t xml:space="preserve"> A (kopie) en</w:t>
      </w:r>
      <w:r w:rsidR="002B2E54">
        <w:t xml:space="preserve"> formulier ‘Bijlage aanmelding Driehoeksoverleg met schoolinschrijving’</w:t>
      </w:r>
      <w:r>
        <w:t xml:space="preserve"> </w:t>
      </w:r>
      <w:r w:rsidR="00D51CC8">
        <w:t xml:space="preserve">worden door de </w:t>
      </w:r>
      <w:r w:rsidR="00E23B28">
        <w:t xml:space="preserve">school per e-mail verstuurd aan het SPPOH: </w:t>
      </w:r>
      <w:hyperlink r:id="rId8" w:history="1">
        <w:r w:rsidR="00E23B28">
          <w:rPr>
            <w:rStyle w:val="Hyperlink"/>
            <w:lang w:eastAsia="nl-NL"/>
          </w:rPr>
          <w:t>LoketRouteboek@sppoh.nl</w:t>
        </w:r>
      </w:hyperlink>
      <w:r w:rsidR="00E23B28">
        <w:rPr>
          <w:lang w:eastAsia="nl-NL"/>
        </w:rPr>
        <w:t xml:space="preserve">. </w:t>
      </w:r>
      <w:r>
        <w:t>Het samenwerkingsverband zorgt ervoor dat de</w:t>
      </w:r>
      <w:r w:rsidR="002B2E54">
        <w:t xml:space="preserve"> leden van </w:t>
      </w:r>
      <w:r>
        <w:t xml:space="preserve">het Driehoeksoverleg over </w:t>
      </w:r>
      <w:r w:rsidR="002B2E54">
        <w:t xml:space="preserve">het </w:t>
      </w:r>
      <w:r>
        <w:t xml:space="preserve">formulier </w:t>
      </w:r>
      <w:r w:rsidR="002B2E54">
        <w:t xml:space="preserve">‘Bijlage aanmelding Driehoeksoverleg met schoolinschrijving’ </w:t>
      </w:r>
      <w:r>
        <w:t>beschikken tijdens het Driehoeksoverleg.</w:t>
      </w:r>
    </w:p>
    <w:p w14:paraId="05C33289" w14:textId="05F85FD4" w:rsidR="008F10A1" w:rsidRDefault="00357B0E" w:rsidP="00AA74F6">
      <w:r>
        <w:rPr>
          <w:b/>
          <w:bCs/>
        </w:rPr>
        <w:t>Toetsing</w:t>
      </w:r>
      <w:r w:rsidR="00AA74F6">
        <w:rPr>
          <w:b/>
          <w:bCs/>
        </w:rPr>
        <w:t xml:space="preserve"> in Driehoeksoverleg</w:t>
      </w:r>
      <w:r w:rsidR="00AA74F6">
        <w:rPr>
          <w:b/>
          <w:bCs/>
        </w:rPr>
        <w:br/>
      </w:r>
      <w:r w:rsidR="00AA74F6">
        <w:t xml:space="preserve">Het Driehoeksoverleg </w:t>
      </w:r>
      <w:r w:rsidR="006B390D">
        <w:t>toetst</w:t>
      </w:r>
      <w:r w:rsidR="00AA74F6">
        <w:t xml:space="preserve"> of er mogelijkheden zijn voor passend onderwijs of een alternatief en geeft hierover </w:t>
      </w:r>
      <w:r w:rsidR="00C96DC6">
        <w:t xml:space="preserve">procedureel of inhoudelijk </w:t>
      </w:r>
      <w:r w:rsidR="00AA74F6">
        <w:t xml:space="preserve">advies. Ziet het Driehoeksoverleg nog </w:t>
      </w:r>
      <w:r w:rsidR="00C96DC6">
        <w:t>onderwijs</w:t>
      </w:r>
      <w:r w:rsidR="00AA74F6">
        <w:t>mogelijkheden</w:t>
      </w:r>
      <w:r w:rsidR="00C96DC6">
        <w:t xml:space="preserve"> of alternatieven zoals de Variawet of vrijstelling op grond van artikel</w:t>
      </w:r>
      <w:r w:rsidR="00356622">
        <w:t xml:space="preserve"> </w:t>
      </w:r>
      <w:r w:rsidR="00C96DC6">
        <w:t>11g van de Leerplichtwet</w:t>
      </w:r>
      <w:r w:rsidR="00AA74F6">
        <w:t xml:space="preserve">, dan </w:t>
      </w:r>
      <w:r w:rsidR="00C96DC6">
        <w:t xml:space="preserve">bepaalt het Driehoeksoverleg -afhankelijk van de casus- of het </w:t>
      </w:r>
      <w:r w:rsidR="00AA74F6">
        <w:t xml:space="preserve">samenwerkingsverband </w:t>
      </w:r>
      <w:r w:rsidR="00C96DC6">
        <w:t xml:space="preserve">dan wel leerplicht het </w:t>
      </w:r>
      <w:r w:rsidR="00AA74F6">
        <w:t>advies terug</w:t>
      </w:r>
      <w:r w:rsidR="00C96DC6">
        <w:t>koppelt aan de school.</w:t>
      </w:r>
      <w:r w:rsidR="00A24EED">
        <w:t xml:space="preserve"> De school informeert ouders en belegt een MDO.</w:t>
      </w:r>
      <w:r w:rsidR="00AA74F6">
        <w:t xml:space="preserve"> Zijn er naar mening van het Driehoeksoverleg geen passende oplossingen mogelijk, dan adviseert het Driehoeksoverleg ouders tot het doen van een beroep op vrijstelling. De afdeling Leerplicht van de betreffende gemeente begeleidt ouders bij het formele beroep op vrijstelling. </w:t>
      </w:r>
    </w:p>
    <w:p w14:paraId="3DADE675" w14:textId="3A594CF3" w:rsidR="002F6A00" w:rsidRDefault="00AA74F6" w:rsidP="00AA74F6">
      <w:r w:rsidRPr="00E90796">
        <w:rPr>
          <w:b/>
          <w:bCs/>
        </w:rPr>
        <w:t>Wat als ouders</w:t>
      </w:r>
      <w:r>
        <w:rPr>
          <w:b/>
          <w:bCs/>
        </w:rPr>
        <w:t xml:space="preserve"> </w:t>
      </w:r>
      <w:r w:rsidR="00A24EED">
        <w:rPr>
          <w:b/>
          <w:bCs/>
        </w:rPr>
        <w:t xml:space="preserve">geen </w:t>
      </w:r>
      <w:r>
        <w:rPr>
          <w:b/>
          <w:bCs/>
        </w:rPr>
        <w:t>toestemming</w:t>
      </w:r>
      <w:r w:rsidRPr="00E90796">
        <w:rPr>
          <w:b/>
          <w:bCs/>
        </w:rPr>
        <w:t xml:space="preserve"> </w:t>
      </w:r>
      <w:r w:rsidR="00A24EED">
        <w:rPr>
          <w:b/>
          <w:bCs/>
        </w:rPr>
        <w:t>verlenen</w:t>
      </w:r>
      <w:r w:rsidRPr="00E90796">
        <w:rPr>
          <w:b/>
          <w:bCs/>
        </w:rPr>
        <w:t>?</w:t>
      </w:r>
      <w:r>
        <w:rPr>
          <w:b/>
          <w:bCs/>
        </w:rPr>
        <w:br/>
      </w:r>
      <w:bookmarkStart w:id="0" w:name="_Hlk98195936"/>
      <w:r w:rsidR="00A24EED">
        <w:t>Wanneer ouders geen toestemming verlenen voor inbreng</w:t>
      </w:r>
      <w:r>
        <w:t xml:space="preserve"> in het Driehoeksoverleg gaat de afdeling Leerplicht van de betreffende gemeente in gesprek met ouders</w:t>
      </w:r>
      <w:r w:rsidR="00A24EED">
        <w:t xml:space="preserve">. Het doel hierbij is de ouders </w:t>
      </w:r>
      <w:r>
        <w:t xml:space="preserve">alsnog </w:t>
      </w:r>
      <w:r w:rsidR="00C96DC6">
        <w:t xml:space="preserve">de meerwaarde te laten inzien </w:t>
      </w:r>
      <w:r>
        <w:t>van het voordeel dat deskundigen meedenken over de ontwikkeling van hun kind en welke onderwijsmogelijkheden of alternatieven er misschien nog zijn.</w:t>
      </w:r>
    </w:p>
    <w:p w14:paraId="78D78EB3" w14:textId="0DE4E69E" w:rsidR="00295C1B" w:rsidRDefault="00AA74F6" w:rsidP="00AA74F6">
      <w:r>
        <w:t xml:space="preserve">Blijven ouders bij hun standpunt? Dan </w:t>
      </w:r>
      <w:r w:rsidR="00F24433">
        <w:t xml:space="preserve">kunnen ouders dat aangeven </w:t>
      </w:r>
      <w:r w:rsidR="00ED2BC5">
        <w:t>door middel van het formulier ‘Beroep op vrijstelling zonder Driehoeksoverleg’.</w:t>
      </w:r>
      <w:r w:rsidR="00F24433">
        <w:t xml:space="preserve"> </w:t>
      </w:r>
      <w:r>
        <w:t xml:space="preserve">De afdeling Leerplicht van de betreffende gemeente begeleidt </w:t>
      </w:r>
      <w:r w:rsidR="002F6A00">
        <w:t xml:space="preserve">de </w:t>
      </w:r>
      <w:r>
        <w:t xml:space="preserve">ouders </w:t>
      </w:r>
      <w:r w:rsidR="002F6A00">
        <w:t>bij de route van het beroep op vrijstelling.</w:t>
      </w:r>
      <w:r w:rsidR="00295C1B" w:rsidRPr="00295C1B">
        <w:t xml:space="preserve"> </w:t>
      </w:r>
      <w:r w:rsidR="00295C1B">
        <w:t xml:space="preserve">De casus wordt niet anoniem </w:t>
      </w:r>
      <w:r w:rsidR="006B390D">
        <w:t>getoetst</w:t>
      </w:r>
      <w:r w:rsidR="00295C1B">
        <w:t xml:space="preserve"> in het Driehoeksoverleg.</w:t>
      </w:r>
      <w:r w:rsidR="00295C1B" w:rsidRPr="00295C1B">
        <w:t xml:space="preserve"> </w:t>
      </w:r>
      <w:r w:rsidR="002F6A00">
        <w:t xml:space="preserve"> </w:t>
      </w:r>
    </w:p>
    <w:bookmarkEnd w:id="0"/>
    <w:p w14:paraId="6FD94494" w14:textId="77777777" w:rsidR="002F6A00" w:rsidRDefault="002F6A00" w:rsidP="00AA74F6">
      <w:r>
        <w:rPr>
          <w:b/>
          <w:bCs/>
        </w:rPr>
        <w:t>I</w:t>
      </w:r>
      <w:r w:rsidRPr="002F6A00">
        <w:rPr>
          <w:b/>
          <w:bCs/>
        </w:rPr>
        <w:t>ntercollegiale bespreking door arts</w:t>
      </w:r>
      <w:r>
        <w:rPr>
          <w:b/>
          <w:bCs/>
        </w:rPr>
        <w:br/>
      </w:r>
      <w:r>
        <w:t>De SMA-arts krijgt de mogelijkheid om een casus aan te melden voor intercollegiale bespreking in het Driehoeksoverleg, met of zonder toestemming van de ouders. Het is aan de arts om hiervoor toestemming te krijgen of de casus anoniem te brengen.</w:t>
      </w:r>
    </w:p>
    <w:p w14:paraId="55CC2267" w14:textId="19772A83" w:rsidR="00AA74F6" w:rsidRDefault="00AA74F6" w:rsidP="00AA74F6">
      <w:r w:rsidRPr="00AA74F6">
        <w:rPr>
          <w:b/>
          <w:bCs/>
        </w:rPr>
        <w:t>Pilot in het PO</w:t>
      </w:r>
      <w:r>
        <w:rPr>
          <w:b/>
          <w:bCs/>
        </w:rPr>
        <w:br/>
      </w:r>
      <w:r>
        <w:t xml:space="preserve">Als er in het MDO </w:t>
      </w:r>
      <w:r w:rsidR="00B23481">
        <w:t xml:space="preserve">(ouders, onderwijs- en zorgpartners en leerplicht) </w:t>
      </w:r>
      <w:r>
        <w:t xml:space="preserve">consensus bestaat dat er geen passend onderwijs mogelijk is vanwege belemmeringen op lichamelijke of psychische grond, is aanmelding bij het Driehoeksoverleg niet noodzakelijk en kunnen ouders rechtstreeks een beroep doen op vrijstelling bij </w:t>
      </w:r>
      <w:r w:rsidR="00B23481">
        <w:t>afdeling L</w:t>
      </w:r>
      <w:r>
        <w:t>eerplicht.</w:t>
      </w:r>
      <w:r w:rsidR="00A24EED">
        <w:t xml:space="preserve"> Dit gaat via formulier </w:t>
      </w:r>
      <w:r w:rsidR="002B2E54">
        <w:t xml:space="preserve">‘Beroep op vrijstelling zonder </w:t>
      </w:r>
      <w:r w:rsidR="00A24EED">
        <w:t>Driehoeksoverleg</w:t>
      </w:r>
      <w:r w:rsidR="002B2E54">
        <w:t>’</w:t>
      </w:r>
      <w:r w:rsidR="00A24EED">
        <w:t xml:space="preserve">. Dit formulier wordt toegestuurd aan de SMA-arts. Is er geen </w:t>
      </w:r>
      <w:r>
        <w:t>consensus</w:t>
      </w:r>
      <w:r w:rsidR="00A24EED">
        <w:t>? Dan gaat</w:t>
      </w:r>
      <w:r>
        <w:t xml:space="preserve"> </w:t>
      </w:r>
      <w:r w:rsidR="000220FD">
        <w:t>de route via het aanmeldformulier voor het Driehoeksoverleg (formulier A) en formulier ‘Bijlage</w:t>
      </w:r>
      <w:r>
        <w:t xml:space="preserve"> </w:t>
      </w:r>
      <w:r w:rsidR="000220FD">
        <w:t>aanmelding Driehoeksoverleg met schoolinschrijving’.</w:t>
      </w:r>
    </w:p>
    <w:p w14:paraId="64E1EEA0" w14:textId="2634513A" w:rsidR="00013B81" w:rsidRDefault="00B23481" w:rsidP="00AA74F6">
      <w:r>
        <w:rPr>
          <w:u w:val="single"/>
        </w:rPr>
        <w:t xml:space="preserve">B. </w:t>
      </w:r>
      <w:r w:rsidRPr="00B23481">
        <w:rPr>
          <w:u w:val="single"/>
        </w:rPr>
        <w:t>Kinderen zonder school</w:t>
      </w:r>
      <w:r>
        <w:rPr>
          <w:u w:val="single"/>
        </w:rPr>
        <w:t>- of KDC-</w:t>
      </w:r>
      <w:r w:rsidRPr="00B23481">
        <w:rPr>
          <w:u w:val="single"/>
        </w:rPr>
        <w:t>inschrijving</w:t>
      </w:r>
      <w:r>
        <w:rPr>
          <w:u w:val="single"/>
        </w:rPr>
        <w:br/>
      </w:r>
      <w:bookmarkStart w:id="1" w:name="_Hlk98800473"/>
      <w:r w:rsidR="00013B81">
        <w:t xml:space="preserve">Het gaat veelal om kinderen die 5 jaar, dus leerplichtig worden en onbekend zijn bij school of </w:t>
      </w:r>
      <w:r w:rsidR="00A24EED">
        <w:t>hulpverlening</w:t>
      </w:r>
      <w:r w:rsidR="00013B81">
        <w:t>. Deze groep volgt de bestaande procedure: de ouders melden hun kind</w:t>
      </w:r>
      <w:r w:rsidR="00A24EED">
        <w:t xml:space="preserve"> schriftelijk (per e-mail)</w:t>
      </w:r>
      <w:r w:rsidR="00013B81">
        <w:t xml:space="preserve"> aan op een school, de school roept de hulp in van de adviseur van het SPPOH</w:t>
      </w:r>
      <w:r w:rsidR="00F24433">
        <w:t xml:space="preserve"> en plant een MDO.</w:t>
      </w:r>
      <w:r w:rsidR="00013B81">
        <w:t xml:space="preserve"> </w:t>
      </w:r>
    </w:p>
    <w:bookmarkEnd w:id="1"/>
    <w:p w14:paraId="129051E8" w14:textId="00DF2B12" w:rsidR="00E03C1B" w:rsidRDefault="00B23481" w:rsidP="00C12997">
      <w:r w:rsidRPr="00B23481">
        <w:rPr>
          <w:u w:val="single"/>
        </w:rPr>
        <w:t>C. Kinderen met een KDC-inschrijving</w:t>
      </w:r>
      <w:r w:rsidR="00F80014">
        <w:rPr>
          <w:u w:val="single"/>
        </w:rPr>
        <w:t xml:space="preserve"> of in behandelsetting</w:t>
      </w:r>
      <w:r>
        <w:rPr>
          <w:u w:val="single"/>
        </w:rPr>
        <w:br/>
      </w:r>
      <w:r>
        <w:t>Het eerste beroep op vrijstelling voor kinderen met een KDC-inschrijving</w:t>
      </w:r>
      <w:r w:rsidR="00F80014">
        <w:t xml:space="preserve"> of in een behandelsetting</w:t>
      </w:r>
      <w:r>
        <w:t xml:space="preserve"> gaat via het Driehoeksoverleg, met uitzondering van kinderen waarbij aantoonbaar een recent (afgelopen (school)jaar) onderwijsperspectiefplan is opgesteld én er sprake is van </w:t>
      </w:r>
      <w:r w:rsidRPr="00013B81">
        <w:t>consensus op de onderwijsvrijstelling.</w:t>
      </w:r>
      <w:bookmarkStart w:id="2" w:name="_Hlk96331771"/>
    </w:p>
    <w:p w14:paraId="184F452E" w14:textId="53844B33" w:rsidR="00013B81" w:rsidRDefault="00013B81" w:rsidP="00013B81">
      <w:r>
        <w:lastRenderedPageBreak/>
        <w:t>De specialist van het KDC of behandelspecialist en de ouders (indien nodig worden andere experts betrokken zoals school of samenwerkingsverband) onderbouwen op grond van de behoeften van het kind of een vrijstelling op basis van lichamelijke of psychische gronden nodig is en geven aan of hierover consensus is</w:t>
      </w:r>
      <w:r w:rsidR="00B54B0B">
        <w:t xml:space="preserve"> (</w:t>
      </w:r>
      <w:r w:rsidR="000220FD">
        <w:t xml:space="preserve">dit blijkt </w:t>
      </w:r>
      <w:r w:rsidR="00B54B0B">
        <w:t xml:space="preserve">uit </w:t>
      </w:r>
      <w:r w:rsidR="000220FD">
        <w:t xml:space="preserve">het ‘Aanmeldformulier </w:t>
      </w:r>
      <w:r w:rsidR="00B54B0B">
        <w:t>Driehoeksoverleg</w:t>
      </w:r>
      <w:r w:rsidR="000220FD">
        <w:t>’)</w:t>
      </w:r>
      <w:r>
        <w:t xml:space="preserve">. Als het KDC of ouders twijfelen over een beroep op vrijstelling, dan melden ze het kind </w:t>
      </w:r>
      <w:r w:rsidR="002E043B">
        <w:t xml:space="preserve">schriftelijk (per e-mail) </w:t>
      </w:r>
      <w:r>
        <w:t xml:space="preserve">aan op een school en wordt samen met de school bekeken wat er mogelijk is en wordt een plan gemaakt. In dat geval wordt niet overgegaan tot </w:t>
      </w:r>
      <w:r w:rsidR="00B54B0B">
        <w:t xml:space="preserve">aanmelding bij het Driehoeksoverleg en/of </w:t>
      </w:r>
      <w:r>
        <w:t xml:space="preserve">een beroep op vrijstelling. </w:t>
      </w:r>
    </w:p>
    <w:p w14:paraId="4F9E6473" w14:textId="5E1DFBF2" w:rsidR="00013B81" w:rsidRDefault="00013B81" w:rsidP="00C12997">
      <w:r>
        <w:t>Er wordt geen onderwijs en leerplicht toegevoegd aan het besluit over consensus ondanks de doelstelling van het project dat het onderwijsperspectief structureel wordt betrokken bij een beroep op vrijstelling. De projectgroep acht het niet realistisch dat als de specialist van het KDC of behandelspecialist en de ouders gezamenlijk aangeven dat er geen onderwijsperspectief is, het onderwijs dan wel zou zeggen dat er wel een onderwijsperspectief is. Dus is er geen toegevoegde waarde voor een apart advies of overlegorgaan. Bij het beroep op vrijstelling doet leerplicht een zorgvuldigheidscheck op het proces. Tweede en volgende vrijstellingsaanvragen gaan via het Driehoeksoverleg.</w:t>
      </w:r>
    </w:p>
    <w:p w14:paraId="45A2EBE0" w14:textId="77777777" w:rsidR="00E03C1B" w:rsidRDefault="00E03C1B" w:rsidP="00C12997"/>
    <w:p w14:paraId="163FCBDE" w14:textId="77777777" w:rsidR="00E03C1B" w:rsidRPr="00E03C1B" w:rsidRDefault="00E03C1B" w:rsidP="00C12997">
      <w:pPr>
        <w:rPr>
          <w:b/>
          <w:bCs/>
        </w:rPr>
      </w:pPr>
      <w:r w:rsidRPr="00E03C1B">
        <w:rPr>
          <w:b/>
          <w:bCs/>
        </w:rPr>
        <w:t>II. Routes in het voortgezet onderwijs</w:t>
      </w:r>
    </w:p>
    <w:p w14:paraId="287CAECF" w14:textId="3114A7A4" w:rsidR="00C12997" w:rsidRDefault="000C0B66" w:rsidP="00C12997">
      <w:r>
        <w:rPr>
          <w:u w:val="single"/>
        </w:rPr>
        <w:t xml:space="preserve">A. </w:t>
      </w:r>
      <w:r w:rsidR="00E03C1B">
        <w:rPr>
          <w:u w:val="single"/>
        </w:rPr>
        <w:t>J</w:t>
      </w:r>
      <w:r w:rsidR="00D52F3E" w:rsidRPr="001B015F">
        <w:rPr>
          <w:u w:val="single"/>
        </w:rPr>
        <w:t>ongere</w:t>
      </w:r>
      <w:r w:rsidR="00E90796" w:rsidRPr="001B015F">
        <w:rPr>
          <w:u w:val="single"/>
        </w:rPr>
        <w:t>n</w:t>
      </w:r>
      <w:r w:rsidR="00D52F3E" w:rsidRPr="001B015F">
        <w:rPr>
          <w:u w:val="single"/>
        </w:rPr>
        <w:t xml:space="preserve"> met </w:t>
      </w:r>
      <w:r w:rsidR="00E03C1B">
        <w:rPr>
          <w:u w:val="single"/>
        </w:rPr>
        <w:t>een s</w:t>
      </w:r>
      <w:r w:rsidR="00D52F3E" w:rsidRPr="001B015F">
        <w:rPr>
          <w:u w:val="single"/>
        </w:rPr>
        <w:t>choolinschrijving</w:t>
      </w:r>
      <w:r w:rsidR="007721CA" w:rsidRPr="001B015F">
        <w:rPr>
          <w:u w:val="single"/>
        </w:rPr>
        <w:br/>
      </w:r>
      <w:bookmarkEnd w:id="2"/>
      <w:r w:rsidR="006B390D">
        <w:t xml:space="preserve">Wanneer de onderwijsbehoeften van een leerling vanwege belemmeringen op lichamelijke of psychische grond de mogelijkheden van het voortgezet onderwijs overstijgen, dan wordt de leerling ingebracht in het JES. </w:t>
      </w:r>
      <w:r w:rsidR="006B390D" w:rsidRPr="00E95F16">
        <w:t xml:space="preserve">Het </w:t>
      </w:r>
      <w:r w:rsidR="006B390D">
        <w:t>JES</w:t>
      </w:r>
      <w:r w:rsidR="006B390D" w:rsidRPr="00E95F16">
        <w:t xml:space="preserve"> brengt de situatie in beeld, analyseert de oorzaken, brengt mogelijk verzuim in beeld en maakt een plan van aanpak.</w:t>
      </w:r>
      <w:r w:rsidR="006B390D">
        <w:t xml:space="preserve"> </w:t>
      </w:r>
      <w:r w:rsidR="00D52F3E">
        <w:t>Bij zorgwekkend ziekteverzuim (elke 4</w:t>
      </w:r>
      <w:r w:rsidR="00D52F3E" w:rsidRPr="00D52F3E">
        <w:rPr>
          <w:vertAlign w:val="superscript"/>
        </w:rPr>
        <w:t>e</w:t>
      </w:r>
      <w:r w:rsidR="00D52F3E">
        <w:t xml:space="preserve"> ziekmelding in 12 schoolweken of vanaf 7 schooldagen aaneengesloten) </w:t>
      </w:r>
      <w:r w:rsidR="007721CA">
        <w:t xml:space="preserve">verwijst de school de </w:t>
      </w:r>
      <w:r w:rsidR="00D52F3E">
        <w:t>leerling naar de jeugdart</w:t>
      </w:r>
      <w:r w:rsidR="00F11ECB">
        <w:t xml:space="preserve">s. Zowel de jeugdarts als het JES kan adviseren jeugdhulp in te zetten. Als er onduidelijkheid is </w:t>
      </w:r>
      <w:r w:rsidR="007721CA">
        <w:t xml:space="preserve">over </w:t>
      </w:r>
      <w:r w:rsidR="00F11ECB">
        <w:t>welke jeugdhulp passend is</w:t>
      </w:r>
      <w:r w:rsidR="007721CA">
        <w:t>, dan</w:t>
      </w:r>
      <w:r w:rsidR="00F11ECB">
        <w:t xml:space="preserve"> kan het JES advies vragen aan het </w:t>
      </w:r>
      <w:hyperlink r:id="rId9" w:history="1">
        <w:r w:rsidR="00F11ECB" w:rsidRPr="00F11ECB">
          <w:rPr>
            <w:rStyle w:val="Hyperlink"/>
          </w:rPr>
          <w:t>Expertiseteam Complexe Zorg</w:t>
        </w:r>
      </w:hyperlink>
      <w:r w:rsidR="00F11ECB">
        <w:t>.</w:t>
      </w:r>
      <w:r w:rsidR="007721CA">
        <w:t xml:space="preserve"> </w:t>
      </w:r>
      <w:r w:rsidR="008861F4">
        <w:t>Wanneer</w:t>
      </w:r>
      <w:r w:rsidR="007721CA">
        <w:t xml:space="preserve"> alle mogelijkheden voor passend onderwijs of alternatieven zijn onderzocht en niet passend blijken, dan kan het JES </w:t>
      </w:r>
      <w:r w:rsidR="008861F4">
        <w:t xml:space="preserve">-als allerlaatste optie- </w:t>
      </w:r>
      <w:r w:rsidR="007721CA">
        <w:t xml:space="preserve">de ouders/leerling adviseren een beroep op vrijstelling van schoolinschrijving te doen op lichamelijke of psychische gronden volgens artikel 5 onder a van de Leerplichtwet. </w:t>
      </w:r>
    </w:p>
    <w:p w14:paraId="524B06A7" w14:textId="69FB6581" w:rsidR="008861F4" w:rsidRDefault="00E90796" w:rsidP="00C12997">
      <w:r w:rsidRPr="00E90796">
        <w:rPr>
          <w:b/>
          <w:bCs/>
        </w:rPr>
        <w:t>Aanmelding Driehoeksoverleg</w:t>
      </w:r>
      <w:r>
        <w:rPr>
          <w:b/>
          <w:bCs/>
        </w:rPr>
        <w:br/>
      </w:r>
      <w:r w:rsidR="008861F4">
        <w:t>Het JES begeleidt ouders bij het invullen van het aanmeldformulier voor het Driehoeksoverleg (formulier A)</w:t>
      </w:r>
      <w:r w:rsidR="00EB7F04">
        <w:t xml:space="preserve">. De </w:t>
      </w:r>
      <w:r w:rsidR="000220FD">
        <w:t xml:space="preserve">ouders, leerling en </w:t>
      </w:r>
      <w:r w:rsidR="00EB7F04">
        <w:t>school vul</w:t>
      </w:r>
      <w:r w:rsidR="000220FD">
        <w:t>len</w:t>
      </w:r>
      <w:r w:rsidR="00EB7F04">
        <w:t xml:space="preserve"> in samenwerking met de consulent van het samenwerkings</w:t>
      </w:r>
      <w:r w:rsidR="00B54B0B">
        <w:t>verband</w:t>
      </w:r>
      <w:r w:rsidR="00EB7F04">
        <w:t xml:space="preserve"> het </w:t>
      </w:r>
      <w:r w:rsidR="008861F4">
        <w:t xml:space="preserve">formulier </w:t>
      </w:r>
      <w:r w:rsidR="000220FD">
        <w:t>‘Bijlage aanmelding Driehoeksoverleg met schoolinschrijving’ in</w:t>
      </w:r>
      <w:r w:rsidR="008861F4">
        <w:t>. Formulier A gaat naar de leerplichtambtenaar van de betreffende gemeente. Deze informeert de coördinator vrijstelling 5 onder a bij afdeling Leerling- en Onderwijszaken van de gemeente Den Haag. De coördinator agendeert de leerling voor het eerstvolgende Driehoeksoverleg.</w:t>
      </w:r>
    </w:p>
    <w:p w14:paraId="22531163" w14:textId="3901FDE4" w:rsidR="009F0716" w:rsidRDefault="008861F4" w:rsidP="00C12997">
      <w:r>
        <w:t xml:space="preserve">Formulier </w:t>
      </w:r>
      <w:r w:rsidR="003710AB">
        <w:t xml:space="preserve">A (kopie) en </w:t>
      </w:r>
      <w:r w:rsidR="000220FD">
        <w:t>het formulier ‘Bijlage aanmelding Driehoeksoverleg met schoolinschrijving’</w:t>
      </w:r>
      <w:r>
        <w:t xml:space="preserve"> </w:t>
      </w:r>
      <w:r w:rsidR="009F0716">
        <w:t xml:space="preserve">worden door de school per e-mail verstuurd aan </w:t>
      </w:r>
      <w:r>
        <w:t xml:space="preserve">het </w:t>
      </w:r>
      <w:r w:rsidR="00F43C76">
        <w:t xml:space="preserve">samenwerkingsverband </w:t>
      </w:r>
      <w:r>
        <w:t>SWVZHW</w:t>
      </w:r>
      <w:r w:rsidR="009F0716">
        <w:t xml:space="preserve">: </w:t>
      </w:r>
      <w:hyperlink r:id="rId10" w:history="1">
        <w:r w:rsidR="009F0716" w:rsidRPr="009F0716">
          <w:rPr>
            <w:rFonts w:ascii="Calibri" w:eastAsia="Calibri" w:hAnsi="Calibri" w:cs="Times New Roman"/>
            <w:color w:val="0563C1"/>
            <w:u w:val="single"/>
          </w:rPr>
          <w:t>a.holt@swvzhw.nl</w:t>
        </w:r>
      </w:hyperlink>
      <w:r>
        <w:t>.</w:t>
      </w:r>
      <w:r w:rsidR="00F43C76">
        <w:t xml:space="preserve"> Het samenwerkingsverband zorgt ervoor dat de deelnemers aan het Driehoeksoverleg over formulier B beschikken tijdens het Driehoeksoverleg.</w:t>
      </w:r>
    </w:p>
    <w:p w14:paraId="6669BF12" w14:textId="52CB199F" w:rsidR="00434CF8" w:rsidRDefault="00357B0E" w:rsidP="00434CF8">
      <w:r>
        <w:rPr>
          <w:b/>
          <w:bCs/>
        </w:rPr>
        <w:t>Toetsing</w:t>
      </w:r>
      <w:r w:rsidR="00E90796">
        <w:rPr>
          <w:b/>
          <w:bCs/>
        </w:rPr>
        <w:t xml:space="preserve"> in Driehoeksoverleg</w:t>
      </w:r>
      <w:r w:rsidR="00E90796">
        <w:rPr>
          <w:b/>
          <w:bCs/>
        </w:rPr>
        <w:br/>
      </w:r>
      <w:r w:rsidR="00434CF8">
        <w:t xml:space="preserve">Het Driehoeksoverleg </w:t>
      </w:r>
      <w:r w:rsidR="00B54B0B">
        <w:t>toetst</w:t>
      </w:r>
      <w:r w:rsidR="00434CF8">
        <w:t xml:space="preserve"> of er mogelijkheden zijn voor passend onderwijs of een alternatief en geeft hierover procedureel of inhoudelijk advies. Ziet het Driehoeksoverleg nog onderwijsmogelijkheden of alternatieven zoals de Variawet of vrijstelling op grond van de artikelen </w:t>
      </w:r>
      <w:r w:rsidR="00434CF8">
        <w:lastRenderedPageBreak/>
        <w:t>3a, 3b, 11</w:t>
      </w:r>
      <w:r w:rsidR="009F0716">
        <w:t xml:space="preserve"> sub </w:t>
      </w:r>
      <w:r w:rsidR="00434CF8">
        <w:t xml:space="preserve">g of 15 van de Leerplichtwet, dan bepaalt het Driehoeksoverleg -afhankelijk van de casus- of het samenwerkingsverband dan wel leerplicht het advies terugkoppelt aan de school. Zijn er naar mening van het Driehoeksoverleg geen passende oplossingen mogelijk, dan adviseert het Driehoeksoverleg ouders tot het doen van een beroep op vrijstelling. De afdeling Leerplicht van de betreffende gemeente begeleidt ouders bij het formele beroep op vrijstelling. </w:t>
      </w:r>
    </w:p>
    <w:p w14:paraId="2728D64D" w14:textId="65EF2B39" w:rsidR="005A0E92" w:rsidRDefault="00E90796" w:rsidP="005A0E92">
      <w:r w:rsidRPr="00E90796">
        <w:rPr>
          <w:b/>
          <w:bCs/>
        </w:rPr>
        <w:t>Wat als ouders/</w:t>
      </w:r>
      <w:r w:rsidR="009D655C">
        <w:rPr>
          <w:b/>
          <w:bCs/>
        </w:rPr>
        <w:t>jongere</w:t>
      </w:r>
      <w:r w:rsidRPr="00E90796">
        <w:rPr>
          <w:b/>
          <w:bCs/>
        </w:rPr>
        <w:t xml:space="preserve"> </w:t>
      </w:r>
      <w:r w:rsidR="0025145D">
        <w:rPr>
          <w:b/>
          <w:bCs/>
        </w:rPr>
        <w:t xml:space="preserve">toestemming </w:t>
      </w:r>
      <w:r w:rsidRPr="00E90796">
        <w:rPr>
          <w:b/>
          <w:bCs/>
        </w:rPr>
        <w:t>weigeren?</w:t>
      </w:r>
      <w:r>
        <w:rPr>
          <w:b/>
          <w:bCs/>
        </w:rPr>
        <w:br/>
      </w:r>
      <w:r w:rsidR="005A0E92">
        <w:t>Weigeren ouders of jongere vanaf 12 jaar bespreking in het Driehoeksoverleg? Dan gaat de afdeling Leerplicht van de betreffende gemeente in gesprek met ouders met als doel ze alsnog de meerwaarde te laten inzien van het voordeel dat deskundigen meedenken over de ontwikkeling van hun kind en welke onderwijsmogelijkheden of alternatieven er misschien nog zijn. Van tevoren moet duidelijk zijn wat een SMA-arts nodig heeft om advies te kunnen geven. Dat kan bijv. summiere informatie zijn over eerder gevolgd onderwijs.</w:t>
      </w:r>
    </w:p>
    <w:p w14:paraId="2DA4FFFF" w14:textId="77777777" w:rsidR="000220FD" w:rsidRDefault="000220FD" w:rsidP="000220FD">
      <w:r>
        <w:t>Blijven ouders bij hun standpunt? Dan kunnen ouders dat aangeven door middel van het formulier ‘Beroep op vrijstelling zonder Driehoeksoverleg’. De afdeling Leerplicht van de betreffende gemeente begeleidt de ouders bij de route van het beroep op vrijstelling.</w:t>
      </w:r>
      <w:r w:rsidRPr="00295C1B">
        <w:t xml:space="preserve"> </w:t>
      </w:r>
      <w:r>
        <w:t>De casus wordt niet anoniem getoetst in het Driehoeksoverleg.</w:t>
      </w:r>
      <w:r w:rsidRPr="00295C1B">
        <w:t xml:space="preserve"> </w:t>
      </w:r>
      <w:r>
        <w:t xml:space="preserve"> </w:t>
      </w:r>
    </w:p>
    <w:p w14:paraId="3932F16B" w14:textId="77777777" w:rsidR="00434CF8" w:rsidRDefault="00434CF8" w:rsidP="00434CF8">
      <w:r>
        <w:rPr>
          <w:b/>
          <w:bCs/>
        </w:rPr>
        <w:t>I</w:t>
      </w:r>
      <w:r w:rsidRPr="002F6A00">
        <w:rPr>
          <w:b/>
          <w:bCs/>
        </w:rPr>
        <w:t>ntercollegiale bespreking door arts</w:t>
      </w:r>
      <w:r>
        <w:rPr>
          <w:b/>
          <w:bCs/>
        </w:rPr>
        <w:br/>
      </w:r>
      <w:r>
        <w:t>De SMA-arts krijgt de mogelijkheid om een casus aan te melden voor intercollegiale bespreking in het Driehoeksoverleg, met of zonder toestemming van de ouders. Het is aan de arts om hiervoor toestemming te krijgen of de casus anoniem te brengen.</w:t>
      </w:r>
    </w:p>
    <w:p w14:paraId="666D46D3" w14:textId="0FDC9286" w:rsidR="00357B0E" w:rsidRDefault="000C0B66" w:rsidP="00357B0E">
      <w:r>
        <w:rPr>
          <w:u w:val="single"/>
        </w:rPr>
        <w:t>B. J</w:t>
      </w:r>
      <w:r w:rsidR="001B015F" w:rsidRPr="001B015F">
        <w:rPr>
          <w:u w:val="single"/>
        </w:rPr>
        <w:t>ongeren zonder inschrijving</w:t>
      </w:r>
      <w:r w:rsidR="00F8161A">
        <w:rPr>
          <w:u w:val="single"/>
        </w:rPr>
        <w:t xml:space="preserve"> bij school of</w:t>
      </w:r>
      <w:r w:rsidR="00F42551">
        <w:rPr>
          <w:u w:val="single"/>
        </w:rPr>
        <w:t xml:space="preserve"> </w:t>
      </w:r>
      <w:r w:rsidR="00F8161A">
        <w:rPr>
          <w:u w:val="single"/>
        </w:rPr>
        <w:t>behandelsetting</w:t>
      </w:r>
      <w:r w:rsidR="00357B0E">
        <w:rPr>
          <w:u w:val="single"/>
        </w:rPr>
        <w:br/>
      </w:r>
      <w:r w:rsidR="00357B0E">
        <w:t>Deze groep volgt de bestaande procedure: de ouders melden hun kind aan op een school, de school roept de hulp in van de consulent van het SWVZHW</w:t>
      </w:r>
      <w:r w:rsidR="000220FD">
        <w:t xml:space="preserve"> en organiseert een </w:t>
      </w:r>
      <w:r w:rsidR="00357B0E">
        <w:t>MDO</w:t>
      </w:r>
      <w:r w:rsidR="000220FD">
        <w:t>.</w:t>
      </w:r>
      <w:r w:rsidR="00357B0E">
        <w:t xml:space="preserve"> </w:t>
      </w:r>
    </w:p>
    <w:p w14:paraId="4CE4F870" w14:textId="4709BDEE" w:rsidR="00B216AE" w:rsidRPr="009C5B66" w:rsidRDefault="0025145D" w:rsidP="00B216AE">
      <w:r>
        <w:rPr>
          <w:u w:val="single"/>
        </w:rPr>
        <w:br/>
      </w:r>
      <w:r w:rsidR="00182FEF">
        <w:rPr>
          <w:b/>
          <w:bCs/>
        </w:rPr>
        <w:t xml:space="preserve">III. </w:t>
      </w:r>
      <w:r w:rsidR="00B216AE">
        <w:rPr>
          <w:b/>
          <w:bCs/>
        </w:rPr>
        <w:t>Driehoeksoverleg</w:t>
      </w:r>
      <w:r w:rsidR="00B216AE">
        <w:rPr>
          <w:b/>
          <w:bCs/>
        </w:rPr>
        <w:br/>
      </w:r>
      <w:r w:rsidR="00B216AE">
        <w:rPr>
          <w:b/>
          <w:bCs/>
        </w:rPr>
        <w:br/>
      </w:r>
      <w:r w:rsidR="00B216AE" w:rsidRPr="00B216AE">
        <w:rPr>
          <w:u w:val="single"/>
        </w:rPr>
        <w:t>A. Hoe ziet het advies aan het MDO/JES eruit?</w:t>
      </w:r>
      <w:r w:rsidR="00B216AE" w:rsidRPr="00B216AE">
        <w:rPr>
          <w:u w:val="single"/>
        </w:rPr>
        <w:br/>
      </w:r>
      <w:r w:rsidR="00B216AE">
        <w:t xml:space="preserve">Als het Driehoeksoverleg nog </w:t>
      </w:r>
      <w:r w:rsidR="00CE6B87">
        <w:t xml:space="preserve">een </w:t>
      </w:r>
      <w:r w:rsidR="00B216AE">
        <w:t>mogelijkhe</w:t>
      </w:r>
      <w:r w:rsidR="00CE6B87">
        <w:t>i</w:t>
      </w:r>
      <w:r w:rsidR="00B216AE">
        <w:t xml:space="preserve">d ziet voor passend onderwijs of een alternatief, dan geeft het hierop advies. Het samenwerkingsverband koppelt dit advies terug aan de school </w:t>
      </w:r>
      <w:r w:rsidR="00B216AE" w:rsidRPr="009C5B66">
        <w:t xml:space="preserve">en de ouders. </w:t>
      </w:r>
      <w:r w:rsidR="009C5B66">
        <w:t>Zie bijlage 1 voor PO en bijlage 2 voor VO.</w:t>
      </w:r>
    </w:p>
    <w:p w14:paraId="071BB5E3" w14:textId="66EB6064" w:rsidR="00B216AE" w:rsidRDefault="00B216AE">
      <w:r w:rsidRPr="00B216AE">
        <w:rPr>
          <w:u w:val="single"/>
        </w:rPr>
        <w:t>B. Hoe ziet het advies aan de SMA-arts eruit?</w:t>
      </w:r>
      <w:r>
        <w:rPr>
          <w:u w:val="single"/>
        </w:rPr>
        <w:br/>
      </w:r>
      <w:r w:rsidR="00CE6B87">
        <w:t>Ziet het Driehoeksoverleg geen mogelijkheid voor passend onderwijs of een alternatief, dan</w:t>
      </w:r>
      <w:r>
        <w:t xml:space="preserve"> adviseert het Driehoeksoverleg een beroep op vrijstelling. </w:t>
      </w:r>
      <w:r w:rsidR="00CE6B87">
        <w:t xml:space="preserve">De afdeling Leerplicht van de betreffende gemeente informeert en begeleidt de ouders bij het formele beroep op vrijstelling. </w:t>
      </w:r>
      <w:r w:rsidR="009C5B66">
        <w:t>Zie bijlage 3.</w:t>
      </w:r>
    </w:p>
    <w:p w14:paraId="683AEBAA" w14:textId="77777777" w:rsidR="0025145D" w:rsidRDefault="0025145D">
      <w:pPr>
        <w:rPr>
          <w:u w:val="single"/>
        </w:rPr>
      </w:pPr>
      <w:r>
        <w:rPr>
          <w:u w:val="single"/>
        </w:rPr>
        <w:br w:type="page"/>
      </w:r>
    </w:p>
    <w:p w14:paraId="376FBF30" w14:textId="678879B8" w:rsidR="00BD0C06" w:rsidRPr="00BD0C06" w:rsidRDefault="00BD0C06" w:rsidP="00BD0C06">
      <w:pPr>
        <w:rPr>
          <w:b/>
          <w:bCs/>
        </w:rPr>
      </w:pPr>
      <w:r w:rsidRPr="00BD0C06">
        <w:rPr>
          <w:b/>
          <w:bCs/>
        </w:rPr>
        <w:lastRenderedPageBreak/>
        <w:t>Bijlage 1</w:t>
      </w:r>
      <w:r w:rsidR="007929AA">
        <w:rPr>
          <w:b/>
          <w:bCs/>
        </w:rPr>
        <w:t>: PO</w:t>
      </w:r>
    </w:p>
    <w:p w14:paraId="55065387" w14:textId="77777777" w:rsidR="00BD0C06" w:rsidRDefault="00BD0C06" w:rsidP="00BD0C06"/>
    <w:p w14:paraId="6EBF39A2" w14:textId="0B226020" w:rsidR="00BD0C06" w:rsidRDefault="00255C98" w:rsidP="00BD0C06">
      <w:r>
        <w:t>A</w:t>
      </w:r>
      <w:r w:rsidR="00BD0C06">
        <w:t>dvies aan MDO</w:t>
      </w:r>
      <w:r w:rsidR="008A0057">
        <w:t xml:space="preserve"> </w:t>
      </w:r>
      <w:r w:rsidR="00BD0C06">
        <w:t xml:space="preserve">t.n.v. </w:t>
      </w:r>
      <w:r w:rsidR="002E043B">
        <w:t>de directeur</w:t>
      </w:r>
      <w:r w:rsidR="00BD0C06">
        <w:t xml:space="preserve"> </w:t>
      </w:r>
      <w:r w:rsidR="001D0C09">
        <w:t xml:space="preserve">(c.c. </w:t>
      </w:r>
      <w:r w:rsidR="00BD0C06">
        <w:t>adviseur samenwerkingsverband</w:t>
      </w:r>
      <w:r w:rsidR="001D0C09">
        <w:t>)</w:t>
      </w:r>
    </w:p>
    <w:p w14:paraId="3912E2A7" w14:textId="77777777" w:rsidR="00BD0C06" w:rsidRDefault="00BD0C06" w:rsidP="00BD0C06"/>
    <w:p w14:paraId="248E029A" w14:textId="16E51760" w:rsidR="00BD0C06" w:rsidRDefault="00BD0C06" w:rsidP="00BD0C06">
      <w:r>
        <w:t xml:space="preserve">Betreft: advies </w:t>
      </w:r>
      <w:r w:rsidR="00255C98">
        <w:t xml:space="preserve">vanuit </w:t>
      </w:r>
      <w:r>
        <w:t>Driehoeksoverleg</w:t>
      </w:r>
    </w:p>
    <w:p w14:paraId="770690EE" w14:textId="77777777" w:rsidR="00BD0C06" w:rsidRDefault="00BD0C06" w:rsidP="00BD0C06"/>
    <w:p w14:paraId="51F2E323" w14:textId="4FB4D587" w:rsidR="00BD0C06" w:rsidRDefault="00BD0C06" w:rsidP="00BD0C06">
      <w:r>
        <w:t xml:space="preserve">Beste </w:t>
      </w:r>
      <w:r w:rsidR="00255C98">
        <w:t>&lt;naam&gt;</w:t>
      </w:r>
      <w:r w:rsidR="001D0C09">
        <w:t>,</w:t>
      </w:r>
    </w:p>
    <w:p w14:paraId="6E00861C" w14:textId="7E4033F7" w:rsidR="00BD0C06" w:rsidRDefault="00BD0C06" w:rsidP="00BD0C06">
      <w:r>
        <w:t xml:space="preserve">Leerling </w:t>
      </w:r>
      <w:r w:rsidR="00255C98">
        <w:t>&lt;</w:t>
      </w:r>
      <w:r>
        <w:t>initialen, geboortedatum</w:t>
      </w:r>
      <w:r w:rsidR="00255C98">
        <w:t>&gt;</w:t>
      </w:r>
      <w:r>
        <w:t xml:space="preserve"> is door </w:t>
      </w:r>
      <w:r w:rsidR="00255C98">
        <w:t>&lt;</w:t>
      </w:r>
      <w:r>
        <w:t>u</w:t>
      </w:r>
      <w:r w:rsidR="00CD68F9">
        <w:t>/je/jullie</w:t>
      </w:r>
      <w:r w:rsidR="00255C98">
        <w:t>&gt;</w:t>
      </w:r>
      <w:r w:rsidR="00CD68F9">
        <w:t xml:space="preserve"> </w:t>
      </w:r>
      <w:r>
        <w:t xml:space="preserve">op </w:t>
      </w:r>
      <w:r w:rsidR="00255C98">
        <w:t>&lt;</w:t>
      </w:r>
      <w:r>
        <w:t>datum</w:t>
      </w:r>
      <w:r w:rsidR="00255C98">
        <w:t>&gt;</w:t>
      </w:r>
      <w:r>
        <w:t xml:space="preserve"> aangemeld bij het Driehoeksoverleg omdat </w:t>
      </w:r>
      <w:r w:rsidR="00255C98">
        <w:t>&lt;</w:t>
      </w:r>
      <w:r>
        <w:t>hij/zij</w:t>
      </w:r>
      <w:r w:rsidR="00255C98">
        <w:t>&gt;</w:t>
      </w:r>
      <w:r>
        <w:t xml:space="preserve"> vanwege lichamelijke </w:t>
      </w:r>
      <w:r w:rsidR="00255C98">
        <w:t>en/</w:t>
      </w:r>
      <w:r>
        <w:t>of psychische belemmeringen niet in staat lijkt te zijn om onderwijs te volgen.</w:t>
      </w:r>
    </w:p>
    <w:p w14:paraId="2525DC8E" w14:textId="1F63D482" w:rsidR="00BD0C06" w:rsidRDefault="00BD0C06" w:rsidP="00BD0C06">
      <w:r>
        <w:t>Het Driehoeksoverleg</w:t>
      </w:r>
      <w:r w:rsidR="001D0C09">
        <w:t xml:space="preserve"> bestaat </w:t>
      </w:r>
      <w:bookmarkStart w:id="3" w:name="_Hlk98801565"/>
      <w:r w:rsidR="001D0C09">
        <w:t xml:space="preserve">uit </w:t>
      </w:r>
      <w:r w:rsidR="00F24433">
        <w:t>medewerkers</w:t>
      </w:r>
      <w:r w:rsidR="001D0C09">
        <w:t xml:space="preserve"> van het</w:t>
      </w:r>
      <w:r>
        <w:t xml:space="preserve"> samenwerkingsverband</w:t>
      </w:r>
      <w:r w:rsidR="001D0C09">
        <w:t xml:space="preserve"> SPPOH</w:t>
      </w:r>
      <w:r>
        <w:t xml:space="preserve">, de GGD en </w:t>
      </w:r>
      <w:r w:rsidR="001D0C09">
        <w:t>L</w:t>
      </w:r>
      <w:r>
        <w:t>eerplicht</w:t>
      </w:r>
      <w:r w:rsidR="00CD68F9">
        <w:t>. Zij</w:t>
      </w:r>
      <w:r>
        <w:t xml:space="preserve"> </w:t>
      </w:r>
      <w:r w:rsidR="001D0C09">
        <w:t>toets</w:t>
      </w:r>
      <w:r w:rsidR="00CD68F9">
        <w:t>en</w:t>
      </w:r>
      <w:r w:rsidR="001D0C09">
        <w:t xml:space="preserve"> op </w:t>
      </w:r>
      <w:r>
        <w:t>mogelijkheden voor passend onderwijs of een alternatief</w:t>
      </w:r>
      <w:bookmarkEnd w:id="3"/>
      <w:r>
        <w:t xml:space="preserve">. De betreffende leerling is besproken in het overleg van </w:t>
      </w:r>
      <w:r w:rsidR="00255C98">
        <w:t>&lt;</w:t>
      </w:r>
      <w:r>
        <w:t>datum</w:t>
      </w:r>
      <w:r w:rsidR="00255C98">
        <w:t>&gt;</w:t>
      </w:r>
      <w:r>
        <w:t xml:space="preserve">. </w:t>
      </w:r>
    </w:p>
    <w:p w14:paraId="388AFB25" w14:textId="77777777" w:rsidR="00BD0C06" w:rsidRDefault="00BD0C06" w:rsidP="00BD0C06">
      <w:r>
        <w:t xml:space="preserve">Het advies van het Driehoeksoverleg is als volgt: </w:t>
      </w:r>
    </w:p>
    <w:p w14:paraId="46D17FD3" w14:textId="188380F9" w:rsidR="00BD0C06" w:rsidRDefault="00BD0C06" w:rsidP="00BD0C06"/>
    <w:p w14:paraId="6E21A322" w14:textId="63F7C657" w:rsidR="00BD0C06" w:rsidRDefault="00BD0C06" w:rsidP="00BD0C06">
      <w:r>
        <w:t xml:space="preserve">Hierbij verzoek ik </w:t>
      </w:r>
      <w:r w:rsidR="00255C98">
        <w:t>&lt;</w:t>
      </w:r>
      <w:r>
        <w:t>u/je</w:t>
      </w:r>
      <w:r w:rsidR="00255C98">
        <w:t>&gt;</w:t>
      </w:r>
      <w:r>
        <w:t xml:space="preserve"> een MDO</w:t>
      </w:r>
      <w:r w:rsidR="001D0C09">
        <w:t xml:space="preserve"> </w:t>
      </w:r>
      <w:r>
        <w:t xml:space="preserve">te organiseren om dit advies te bespreken met de ouders en vervolgens het advies in overleg met de ouders en samenwerkingspartners </w:t>
      </w:r>
      <w:r w:rsidR="001D0C09">
        <w:t>toe te passen</w:t>
      </w:r>
      <w:r>
        <w:t xml:space="preserve">.  </w:t>
      </w:r>
    </w:p>
    <w:p w14:paraId="1B7C3542" w14:textId="4C3A27F2" w:rsidR="00BD0C06" w:rsidRDefault="00BD0C06" w:rsidP="00BD0C06">
      <w:r>
        <w:t>Heeft u vragen naar aanleiding van het advies? Neem dan contact op met uw adviseur van het</w:t>
      </w:r>
      <w:r w:rsidR="001D0C09">
        <w:t xml:space="preserve"> SPPOH.</w:t>
      </w:r>
    </w:p>
    <w:p w14:paraId="0713D9A8" w14:textId="77777777" w:rsidR="00BD0C06" w:rsidRDefault="00BD0C06" w:rsidP="00BD0C06">
      <w:r>
        <w:t>Met vriendelijke groet,</w:t>
      </w:r>
    </w:p>
    <w:p w14:paraId="1F91A9BF" w14:textId="77777777" w:rsidR="00BD0C06" w:rsidRDefault="00BD0C06" w:rsidP="00BD0C06"/>
    <w:p w14:paraId="070C191D" w14:textId="60A8ECB7" w:rsidR="00BD0C06" w:rsidRDefault="001D0C09" w:rsidP="00BD0C06">
      <w:r>
        <w:t xml:space="preserve">Namens de </w:t>
      </w:r>
      <w:r w:rsidR="002E043B">
        <w:t>leden v</w:t>
      </w:r>
      <w:r>
        <w:t>an het Driehoeksoverleg</w:t>
      </w:r>
      <w:r w:rsidR="00BD0C06">
        <w:br w:type="page"/>
      </w:r>
    </w:p>
    <w:p w14:paraId="5875ED66" w14:textId="133D9F99" w:rsidR="008A0057" w:rsidRPr="00BD0C06" w:rsidRDefault="008A0057" w:rsidP="008A0057">
      <w:pPr>
        <w:rPr>
          <w:b/>
          <w:bCs/>
        </w:rPr>
      </w:pPr>
      <w:r w:rsidRPr="00BD0C06">
        <w:rPr>
          <w:b/>
          <w:bCs/>
        </w:rPr>
        <w:lastRenderedPageBreak/>
        <w:t xml:space="preserve">Bijlage </w:t>
      </w:r>
      <w:r>
        <w:rPr>
          <w:b/>
          <w:bCs/>
        </w:rPr>
        <w:t>2</w:t>
      </w:r>
      <w:r w:rsidR="007929AA">
        <w:rPr>
          <w:b/>
          <w:bCs/>
        </w:rPr>
        <w:t>: VO</w:t>
      </w:r>
    </w:p>
    <w:p w14:paraId="3F21567E" w14:textId="77777777" w:rsidR="008A0057" w:rsidRDefault="008A0057" w:rsidP="008A0057"/>
    <w:p w14:paraId="7D0003F3" w14:textId="2DAAAE9F" w:rsidR="008A0057" w:rsidRDefault="00255C98" w:rsidP="008A0057">
      <w:r>
        <w:t>Ad</w:t>
      </w:r>
      <w:r w:rsidR="008A0057">
        <w:t xml:space="preserve">vies aan </w:t>
      </w:r>
      <w:r w:rsidR="001D0C09">
        <w:t>J</w:t>
      </w:r>
      <w:r w:rsidR="008A0057">
        <w:t>ES t.n.v. copa (</w:t>
      </w:r>
      <w:r w:rsidR="001D0C09">
        <w:t xml:space="preserve">c.c. </w:t>
      </w:r>
      <w:r w:rsidR="008A0057">
        <w:t>consulent samenwerkingsverband)</w:t>
      </w:r>
    </w:p>
    <w:p w14:paraId="04A47BDD" w14:textId="77777777" w:rsidR="008A0057" w:rsidRDefault="008A0057" w:rsidP="008A0057"/>
    <w:p w14:paraId="3530870E" w14:textId="2600FB46" w:rsidR="008A0057" w:rsidRDefault="008A0057" w:rsidP="008A0057">
      <w:r>
        <w:t xml:space="preserve">Betreft: advies </w:t>
      </w:r>
      <w:r w:rsidR="00255C98">
        <w:t xml:space="preserve">vanuit </w:t>
      </w:r>
      <w:r>
        <w:t>Driehoeksoverleg</w:t>
      </w:r>
    </w:p>
    <w:p w14:paraId="21B9FFA7" w14:textId="77777777" w:rsidR="008A0057" w:rsidRDefault="008A0057" w:rsidP="008A0057"/>
    <w:p w14:paraId="77915BCB" w14:textId="5742A2B3" w:rsidR="008A0057" w:rsidRDefault="008A0057" w:rsidP="008A0057">
      <w:r>
        <w:t xml:space="preserve">Beste </w:t>
      </w:r>
      <w:r w:rsidR="00255C98">
        <w:t>&lt;naam&gt;</w:t>
      </w:r>
      <w:r>
        <w:t>,</w:t>
      </w:r>
    </w:p>
    <w:p w14:paraId="1E7B6872" w14:textId="54DAA3DD" w:rsidR="008A0057" w:rsidRDefault="008A0057" w:rsidP="008A0057">
      <w:r>
        <w:t xml:space="preserve">Leerling </w:t>
      </w:r>
      <w:r w:rsidR="00255C98">
        <w:t>&lt;</w:t>
      </w:r>
      <w:r>
        <w:t>initialen, geboortedatum</w:t>
      </w:r>
      <w:r w:rsidR="00255C98">
        <w:t>&gt;</w:t>
      </w:r>
      <w:r>
        <w:t xml:space="preserve"> is door </w:t>
      </w:r>
      <w:r w:rsidR="00255C98">
        <w:t>&lt;</w:t>
      </w:r>
      <w:r>
        <w:t>u</w:t>
      </w:r>
      <w:r w:rsidR="00CD68F9">
        <w:t>/je/jullie</w:t>
      </w:r>
      <w:r w:rsidR="00255C98">
        <w:t>&gt;</w:t>
      </w:r>
      <w:r>
        <w:t xml:space="preserve"> op </w:t>
      </w:r>
      <w:r w:rsidR="00255C98">
        <w:t>&lt;</w:t>
      </w:r>
      <w:r>
        <w:t>datum</w:t>
      </w:r>
      <w:r w:rsidR="00255C98">
        <w:t>&gt;</w:t>
      </w:r>
      <w:r>
        <w:t xml:space="preserve"> aangemeld bij het Driehoeksoverleg omdat </w:t>
      </w:r>
      <w:r w:rsidR="00255C98">
        <w:t>&lt;</w:t>
      </w:r>
      <w:r>
        <w:t>hij/zij</w:t>
      </w:r>
      <w:r w:rsidR="00255C98">
        <w:t>&gt;</w:t>
      </w:r>
      <w:r>
        <w:t xml:space="preserve"> vanwege lichamelijke </w:t>
      </w:r>
      <w:r w:rsidR="00255C98">
        <w:t>en/</w:t>
      </w:r>
      <w:r>
        <w:t>of psychische belemmeringen niet in staat lijkt te zijn om onderwijs te volgen.</w:t>
      </w:r>
    </w:p>
    <w:p w14:paraId="7F628DE4" w14:textId="085C6772" w:rsidR="008A0057" w:rsidRDefault="008A0057" w:rsidP="008A0057">
      <w:r>
        <w:t>Het Driehoeksoverleg</w:t>
      </w:r>
      <w:r w:rsidR="001D0C09">
        <w:t xml:space="preserve"> bestaat</w:t>
      </w:r>
      <w:r>
        <w:t xml:space="preserve"> </w:t>
      </w:r>
      <w:r w:rsidR="001D0C09" w:rsidRPr="001D0C09">
        <w:t xml:space="preserve">uit adviseurs van het samenwerkingsverband </w:t>
      </w:r>
      <w:r w:rsidR="001D0C09">
        <w:t>SWVZHW</w:t>
      </w:r>
      <w:r w:rsidR="001D0C09" w:rsidRPr="001D0C09">
        <w:t xml:space="preserve">, de GGD en </w:t>
      </w:r>
      <w:r w:rsidR="001D0C09">
        <w:t>L</w:t>
      </w:r>
      <w:r w:rsidR="001D0C09" w:rsidRPr="001D0C09">
        <w:t>eerplicht</w:t>
      </w:r>
      <w:r w:rsidR="00CD68F9">
        <w:t xml:space="preserve">. Zij </w:t>
      </w:r>
      <w:r w:rsidR="001D0C09" w:rsidRPr="001D0C09">
        <w:t>toets</w:t>
      </w:r>
      <w:r w:rsidR="00CD68F9">
        <w:t>en</w:t>
      </w:r>
      <w:r w:rsidR="001D0C09" w:rsidRPr="001D0C09">
        <w:t xml:space="preserve"> op mogelijkheden voor passend onderwijs of een alternatief</w:t>
      </w:r>
      <w:r>
        <w:t xml:space="preserve">. De betreffende leerling is besproken in het overleg van </w:t>
      </w:r>
      <w:r w:rsidR="003A3DB6">
        <w:t>&lt;</w:t>
      </w:r>
      <w:r>
        <w:t>datum</w:t>
      </w:r>
      <w:r w:rsidR="003A3DB6">
        <w:t>&gt;</w:t>
      </w:r>
      <w:r>
        <w:t xml:space="preserve">. </w:t>
      </w:r>
    </w:p>
    <w:p w14:paraId="02EA51AD" w14:textId="77777777" w:rsidR="008A0057" w:rsidRDefault="008A0057" w:rsidP="008A0057">
      <w:r>
        <w:t xml:space="preserve">Het advies van het Driehoeksoverleg is als volgt: </w:t>
      </w:r>
    </w:p>
    <w:p w14:paraId="724C1869" w14:textId="77777777" w:rsidR="008A0057" w:rsidRDefault="008A0057" w:rsidP="008A0057"/>
    <w:p w14:paraId="6C5167AF" w14:textId="13B75A6C" w:rsidR="008A0057" w:rsidRDefault="008A0057" w:rsidP="008A0057">
      <w:r>
        <w:t xml:space="preserve">Hierbij verzoek ik </w:t>
      </w:r>
      <w:r w:rsidR="003A3DB6">
        <w:t>&lt;</w:t>
      </w:r>
      <w:r>
        <w:t>u/je</w:t>
      </w:r>
      <w:r w:rsidR="003A3DB6">
        <w:t>&gt;</w:t>
      </w:r>
      <w:r>
        <w:t xml:space="preserve"> een MDO te organiseren om dit advies te bespreken met de ouders </w:t>
      </w:r>
      <w:r w:rsidR="003A3DB6">
        <w:t xml:space="preserve">en leerling </w:t>
      </w:r>
      <w:r>
        <w:t>en vervolgens het advies in overleg met de ouders en samenwerkingspartners</w:t>
      </w:r>
      <w:r w:rsidR="001D0C09">
        <w:t xml:space="preserve"> toe te passen.</w:t>
      </w:r>
      <w:r>
        <w:t xml:space="preserve">  </w:t>
      </w:r>
    </w:p>
    <w:p w14:paraId="0A0398F1" w14:textId="2E613E44" w:rsidR="008A0057" w:rsidRDefault="008A0057" w:rsidP="008A0057">
      <w:r>
        <w:t>Heeft u vragen naar aanleiding van het advies? Neem dan contact op met uw consulent</w:t>
      </w:r>
      <w:r w:rsidR="001D0C09">
        <w:t xml:space="preserve"> </w:t>
      </w:r>
      <w:r>
        <w:t xml:space="preserve">van het </w:t>
      </w:r>
      <w:r w:rsidR="001D0C09">
        <w:t>SWVZHW</w:t>
      </w:r>
      <w:r w:rsidR="00CD68F9">
        <w:t>.</w:t>
      </w:r>
    </w:p>
    <w:p w14:paraId="470F0C79" w14:textId="77777777" w:rsidR="008A0057" w:rsidRDefault="008A0057" w:rsidP="008A0057">
      <w:r>
        <w:t>Met vriendelijke groet,</w:t>
      </w:r>
    </w:p>
    <w:p w14:paraId="275E5D45" w14:textId="77777777" w:rsidR="008A0057" w:rsidRDefault="008A0057" w:rsidP="008A0057"/>
    <w:p w14:paraId="6A2CD557" w14:textId="05A95A1E" w:rsidR="008A0057" w:rsidRDefault="001D0C09" w:rsidP="008A0057">
      <w:r>
        <w:t xml:space="preserve">Namens de </w:t>
      </w:r>
      <w:r w:rsidR="00A41AEC">
        <w:t xml:space="preserve">leden </w:t>
      </w:r>
      <w:r>
        <w:t>van het Driehoeksoverleg</w:t>
      </w:r>
    </w:p>
    <w:p w14:paraId="55014A10" w14:textId="77777777" w:rsidR="008A0057" w:rsidRDefault="008A0057" w:rsidP="008A0057">
      <w:r>
        <w:br w:type="page"/>
      </w:r>
    </w:p>
    <w:p w14:paraId="762C274D" w14:textId="4A923972" w:rsidR="00BD0C06" w:rsidRPr="00BD0C06" w:rsidRDefault="00BD0C06" w:rsidP="00BD0C06">
      <w:pPr>
        <w:rPr>
          <w:b/>
          <w:bCs/>
        </w:rPr>
      </w:pPr>
      <w:r w:rsidRPr="00BD0C06">
        <w:rPr>
          <w:b/>
          <w:bCs/>
        </w:rPr>
        <w:lastRenderedPageBreak/>
        <w:t xml:space="preserve">Bijlage </w:t>
      </w:r>
      <w:r w:rsidR="008A0057">
        <w:rPr>
          <w:b/>
          <w:bCs/>
        </w:rPr>
        <w:t>3</w:t>
      </w:r>
      <w:r w:rsidR="007929AA">
        <w:rPr>
          <w:b/>
          <w:bCs/>
        </w:rPr>
        <w:t>: Leerplicht</w:t>
      </w:r>
    </w:p>
    <w:p w14:paraId="16ECB6E7" w14:textId="77777777" w:rsidR="00BD0C06" w:rsidRDefault="00BD0C06" w:rsidP="00BD0C06"/>
    <w:p w14:paraId="12316E33" w14:textId="104444ED" w:rsidR="00BD0C06" w:rsidRDefault="00255C98" w:rsidP="00BD0C06">
      <w:r>
        <w:t>A</w:t>
      </w:r>
      <w:r w:rsidR="00BD0C06">
        <w:t xml:space="preserve">dvies aan ouders </w:t>
      </w:r>
    </w:p>
    <w:p w14:paraId="0D5D4970" w14:textId="77777777" w:rsidR="00BD0C06" w:rsidRDefault="00BD0C06" w:rsidP="00BD0C06"/>
    <w:p w14:paraId="4ED6F5EC" w14:textId="208BC9AB" w:rsidR="00BD0C06" w:rsidRDefault="00BD0C06" w:rsidP="00BD0C06">
      <w:r>
        <w:t xml:space="preserve">Betreft: advies </w:t>
      </w:r>
      <w:r w:rsidR="00255C98">
        <w:t xml:space="preserve">vanuit </w:t>
      </w:r>
      <w:r>
        <w:t>Driehoeksoverleg</w:t>
      </w:r>
    </w:p>
    <w:p w14:paraId="27A54D55" w14:textId="77777777" w:rsidR="00BD0C06" w:rsidRDefault="00BD0C06" w:rsidP="00BD0C06"/>
    <w:p w14:paraId="0B946D41" w14:textId="77777777" w:rsidR="00BD0C06" w:rsidRDefault="00BD0C06" w:rsidP="00BD0C06">
      <w:r>
        <w:t>Beste ouder(s) of naam,</w:t>
      </w:r>
    </w:p>
    <w:p w14:paraId="58301301" w14:textId="5981FFBA" w:rsidR="00BD0C06" w:rsidRDefault="00BD0C06" w:rsidP="00BD0C06">
      <w:r>
        <w:t xml:space="preserve">Uw </w:t>
      </w:r>
      <w:r w:rsidR="00DC1300">
        <w:t>&lt;</w:t>
      </w:r>
      <w:r>
        <w:t>zoon/dochter</w:t>
      </w:r>
      <w:r w:rsidR="00DC1300">
        <w:t>&gt;</w:t>
      </w:r>
      <w:r>
        <w:t xml:space="preserve"> </w:t>
      </w:r>
      <w:r w:rsidR="00DC1300">
        <w:t>&lt;</w:t>
      </w:r>
      <w:r w:rsidR="004547E2">
        <w:t>voor</w:t>
      </w:r>
      <w:r>
        <w:t>naam</w:t>
      </w:r>
      <w:r w:rsidR="00DC1300">
        <w:t>&gt;</w:t>
      </w:r>
      <w:r>
        <w:t xml:space="preserve">, geboren op </w:t>
      </w:r>
      <w:r w:rsidR="00DC1300">
        <w:t>&lt;datum&gt;</w:t>
      </w:r>
      <w:r>
        <w:t xml:space="preserve"> is door u op </w:t>
      </w:r>
      <w:r w:rsidR="00DC1300">
        <w:t>&lt;</w:t>
      </w:r>
      <w:r>
        <w:t>datum</w:t>
      </w:r>
      <w:r w:rsidR="00DC1300">
        <w:t>&gt;</w:t>
      </w:r>
      <w:r>
        <w:t xml:space="preserve"> aangemeld bij het Driehoeksoverleg omdat </w:t>
      </w:r>
      <w:r w:rsidR="00DC1300">
        <w:t>&lt;</w:t>
      </w:r>
      <w:r>
        <w:t>hij/zij</w:t>
      </w:r>
      <w:r w:rsidR="00DC1300">
        <w:t>&gt;</w:t>
      </w:r>
      <w:r>
        <w:t xml:space="preserve"> </w:t>
      </w:r>
      <w:r w:rsidR="00DC1300">
        <w:t>om</w:t>
      </w:r>
      <w:r>
        <w:t xml:space="preserve"> lichamelijke </w:t>
      </w:r>
      <w:r w:rsidR="00DC1300">
        <w:t>en/</w:t>
      </w:r>
      <w:r>
        <w:t xml:space="preserve">of psychische </w:t>
      </w:r>
      <w:r w:rsidR="00DC1300">
        <w:t>redenen</w:t>
      </w:r>
      <w:r>
        <w:t xml:space="preserve"> niet in staat </w:t>
      </w:r>
      <w:r w:rsidR="004547E2">
        <w:t xml:space="preserve">is </w:t>
      </w:r>
      <w:r>
        <w:t>om onderwijs te volgen.</w:t>
      </w:r>
    </w:p>
    <w:p w14:paraId="4755F6A3" w14:textId="65A10684" w:rsidR="00BD0C06" w:rsidRDefault="00BD0C06" w:rsidP="00BD0C06">
      <w:r>
        <w:t>Het Driehoeksoverleg</w:t>
      </w:r>
      <w:r w:rsidR="00CD68F9">
        <w:t xml:space="preserve"> bestaat uit adviseurs van </w:t>
      </w:r>
      <w:r w:rsidR="004547E2">
        <w:t xml:space="preserve">passend onderwijs, </w:t>
      </w:r>
      <w:r>
        <w:t xml:space="preserve">de GGD en </w:t>
      </w:r>
      <w:r w:rsidR="004547E2">
        <w:t>l</w:t>
      </w:r>
      <w:r>
        <w:t>eerplicht</w:t>
      </w:r>
      <w:r w:rsidR="00CD68F9">
        <w:t>. Zij toetsen de</w:t>
      </w:r>
      <w:r>
        <w:t xml:space="preserve"> mogelijkheden voor passend onderwijs of een alternatief. De situatie van uw </w:t>
      </w:r>
      <w:r w:rsidR="004547E2">
        <w:t>&lt;</w:t>
      </w:r>
      <w:r>
        <w:t>zoon/dochter</w:t>
      </w:r>
      <w:r w:rsidR="004547E2">
        <w:t>&gt;</w:t>
      </w:r>
      <w:r>
        <w:t xml:space="preserve"> is besproken in het overleg van </w:t>
      </w:r>
      <w:r w:rsidR="004547E2">
        <w:t>&lt;</w:t>
      </w:r>
      <w:r>
        <w:t>datum</w:t>
      </w:r>
      <w:r w:rsidR="004547E2">
        <w:t>&gt;</w:t>
      </w:r>
      <w:r>
        <w:t xml:space="preserve">. </w:t>
      </w:r>
    </w:p>
    <w:p w14:paraId="47E3ACEC" w14:textId="00BB9A84" w:rsidR="00BD0C06" w:rsidRDefault="00BD0C06" w:rsidP="00BD0C06">
      <w:r>
        <w:t xml:space="preserve">Het advies van het Driehoeksoverleg is dat er op dit moment geen mogelijkheid is voor passend onderwijs. De reden hiervoor is </w:t>
      </w:r>
      <w:r w:rsidR="004547E2">
        <w:t>&lt;</w:t>
      </w:r>
      <w:r>
        <w:t xml:space="preserve"> …..</w:t>
      </w:r>
      <w:r w:rsidR="004547E2">
        <w:t>&gt;.</w:t>
      </w:r>
      <w:r>
        <w:t xml:space="preserve"> Wij adviseren u om een beroep op vrijstelling van schoolinschrijving te doen (artikel 5 onder a van de Leerplichtwet</w:t>
      </w:r>
      <w:r w:rsidR="004547E2">
        <w:t xml:space="preserve"> 1969</w:t>
      </w:r>
      <w:r>
        <w:t>).</w:t>
      </w:r>
    </w:p>
    <w:p w14:paraId="67FCA395" w14:textId="5491F8F8" w:rsidR="00DC1300" w:rsidRDefault="00255C98" w:rsidP="00BD0C06">
      <w:r>
        <w:t xml:space="preserve">Bij deze brief zit een </w:t>
      </w:r>
      <w:r w:rsidR="00D73DD4">
        <w:t>formulier waarmee u</w:t>
      </w:r>
      <w:r w:rsidR="004547E2">
        <w:t xml:space="preserve"> </w:t>
      </w:r>
      <w:r w:rsidR="003A3DB6">
        <w:t xml:space="preserve">een </w:t>
      </w:r>
      <w:r w:rsidR="00DC1300">
        <w:t>beroep op vrijstelling</w:t>
      </w:r>
      <w:r w:rsidR="004547E2">
        <w:t xml:space="preserve"> kunt doen.</w:t>
      </w:r>
      <w:r w:rsidR="00D73DD4">
        <w:t xml:space="preserve"> Stuur het ingevulde formulier</w:t>
      </w:r>
      <w:r>
        <w:t xml:space="preserve"> naar afdeling Leerplicht, b</w:t>
      </w:r>
      <w:r w:rsidR="00D73DD4">
        <w:t xml:space="preserve">ij voorkeur via een e-mail aan &lt;e-mailadres&gt;. U kunt ook gebruik maken van de bijgevoegde antwoordenvelop. Doe </w:t>
      </w:r>
      <w:r>
        <w:t xml:space="preserve">dit </w:t>
      </w:r>
      <w:r w:rsidR="00D73DD4">
        <w:t xml:space="preserve">binnen 10 (?) werkdagen na </w:t>
      </w:r>
      <w:r>
        <w:t xml:space="preserve">de </w:t>
      </w:r>
      <w:r w:rsidR="00D73DD4">
        <w:t>datum van deze brief.</w:t>
      </w:r>
    </w:p>
    <w:p w14:paraId="7EBFE962" w14:textId="0DFB676E" w:rsidR="00BD0C06" w:rsidRDefault="00BD0C06" w:rsidP="00BD0C06">
      <w:r>
        <w:t xml:space="preserve">Heeft u vragen over dit advies? Neem dan contact op met </w:t>
      </w:r>
      <w:r w:rsidR="00DC1300">
        <w:t>&lt; ……&gt;</w:t>
      </w:r>
      <w:r>
        <w:t xml:space="preserve">. </w:t>
      </w:r>
      <w:r w:rsidR="00255C98">
        <w:t>&lt;</w:t>
      </w:r>
      <w:r>
        <w:t>Hij/zij</w:t>
      </w:r>
      <w:r w:rsidR="00255C98">
        <w:t>&gt;</w:t>
      </w:r>
      <w:r>
        <w:t xml:space="preserve"> is bereikbaar op telefoonnummer 06 </w:t>
      </w:r>
      <w:r w:rsidR="00DC1300">
        <w:t>&lt;nummer&gt;</w:t>
      </w:r>
      <w:r>
        <w:t xml:space="preserve"> of per e-mail aan </w:t>
      </w:r>
      <w:r w:rsidR="00DC1300">
        <w:t>&lt;</w:t>
      </w:r>
      <w:r>
        <w:t>e-mailadres</w:t>
      </w:r>
      <w:r w:rsidR="00DC1300">
        <w:t>&gt;</w:t>
      </w:r>
      <w:r>
        <w:t>.</w:t>
      </w:r>
    </w:p>
    <w:p w14:paraId="23694A2B" w14:textId="77777777" w:rsidR="00BD0C06" w:rsidRDefault="00BD0C06" w:rsidP="00BD0C06">
      <w:r>
        <w:t>Met vriendelijke groet,</w:t>
      </w:r>
    </w:p>
    <w:p w14:paraId="194F06F3" w14:textId="77777777" w:rsidR="00BD0C06" w:rsidRDefault="00BD0C06" w:rsidP="00BD0C06"/>
    <w:p w14:paraId="114646B0" w14:textId="62CCC534" w:rsidR="00BD0C06" w:rsidRPr="00E23B28" w:rsidRDefault="003C24ED">
      <w:r>
        <w:t xml:space="preserve">Namens de </w:t>
      </w:r>
      <w:r w:rsidR="00A41AEC">
        <w:t xml:space="preserve">leden </w:t>
      </w:r>
      <w:r>
        <w:t>van het Driehoeksoverleg</w:t>
      </w:r>
      <w:r w:rsidR="00BD0C06">
        <w:rPr>
          <w:rFonts w:ascii="Calibri" w:eastAsia="Calibri" w:hAnsi="Calibri" w:cs="Calibri"/>
          <w:color w:val="000000"/>
          <w:sz w:val="36"/>
          <w:lang w:eastAsia="nl-NL"/>
        </w:rPr>
        <w:br w:type="page"/>
      </w:r>
    </w:p>
    <w:p w14:paraId="50127A85" w14:textId="77777777" w:rsidR="00C12997" w:rsidRPr="00C12997" w:rsidRDefault="00C12997" w:rsidP="00C12997">
      <w:pPr>
        <w:spacing w:after="264" w:line="296" w:lineRule="auto"/>
        <w:ind w:left="1642" w:hanging="10"/>
        <w:rPr>
          <w:rFonts w:ascii="Calibri" w:eastAsia="Calibri" w:hAnsi="Calibri" w:cs="Calibri"/>
          <w:color w:val="000000"/>
          <w:sz w:val="36"/>
          <w:lang w:eastAsia="nl-NL"/>
        </w:rPr>
      </w:pPr>
      <w:r w:rsidRPr="00C12997">
        <w:rPr>
          <w:rFonts w:ascii="Calibri" w:eastAsia="Calibri" w:hAnsi="Calibri" w:cs="Calibri"/>
          <w:color w:val="000000"/>
          <w:sz w:val="36"/>
          <w:lang w:eastAsia="nl-NL"/>
        </w:rPr>
        <w:lastRenderedPageBreak/>
        <w:t>Checklist aanmelding Driehoeksoverleg</w:t>
      </w:r>
    </w:p>
    <w:p w14:paraId="6FF31D13" w14:textId="77777777" w:rsidR="00D52F3E" w:rsidRPr="00C12997" w:rsidRDefault="00D52F3E">
      <w:pPr>
        <w:rPr>
          <w:b/>
          <w:bCs/>
        </w:rPr>
      </w:pPr>
    </w:p>
    <w:p w14:paraId="5CAF5D28" w14:textId="77777777" w:rsidR="00D52F3E" w:rsidRDefault="008861F4">
      <w:r>
        <w:rPr>
          <w:noProof/>
          <w:lang w:eastAsia="nl-NL"/>
        </w:rPr>
        <w:drawing>
          <wp:inline distT="0" distB="0" distL="0" distR="0" wp14:anchorId="5F19FAA2" wp14:editId="02B10D98">
            <wp:extent cx="5404104" cy="7431025"/>
            <wp:effectExtent l="0" t="0" r="0" b="0"/>
            <wp:docPr id="17988" name="Picture 17988"/>
            <wp:cNvGraphicFramePr/>
            <a:graphic xmlns:a="http://schemas.openxmlformats.org/drawingml/2006/main">
              <a:graphicData uri="http://schemas.openxmlformats.org/drawingml/2006/picture">
                <pic:pic xmlns:pic="http://schemas.openxmlformats.org/drawingml/2006/picture">
                  <pic:nvPicPr>
                    <pic:cNvPr id="17988" name="Picture 17988"/>
                    <pic:cNvPicPr/>
                  </pic:nvPicPr>
                  <pic:blipFill>
                    <a:blip r:embed="rId11"/>
                    <a:stretch>
                      <a:fillRect/>
                    </a:stretch>
                  </pic:blipFill>
                  <pic:spPr>
                    <a:xfrm>
                      <a:off x="0" y="0"/>
                      <a:ext cx="5404104" cy="7431025"/>
                    </a:xfrm>
                    <a:prstGeom prst="rect">
                      <a:avLst/>
                    </a:prstGeom>
                  </pic:spPr>
                </pic:pic>
              </a:graphicData>
            </a:graphic>
          </wp:inline>
        </w:drawing>
      </w:r>
    </w:p>
    <w:p w14:paraId="4E95C017" w14:textId="77777777" w:rsidR="003B5175" w:rsidRDefault="003B5175"/>
    <w:p w14:paraId="61F71629" w14:textId="77777777" w:rsidR="003B5175" w:rsidRDefault="003B5175"/>
    <w:sectPr w:rsidR="003B517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72F9" w14:textId="77777777" w:rsidR="00313AB7" w:rsidRDefault="00313AB7" w:rsidP="000C0B66">
      <w:pPr>
        <w:spacing w:after="0" w:line="240" w:lineRule="auto"/>
      </w:pPr>
      <w:r>
        <w:separator/>
      </w:r>
    </w:p>
  </w:endnote>
  <w:endnote w:type="continuationSeparator" w:id="0">
    <w:p w14:paraId="74F8D800" w14:textId="77777777" w:rsidR="00313AB7" w:rsidRDefault="00313AB7" w:rsidP="000C0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35AB" w14:textId="5FE8053F" w:rsidR="00313AB7" w:rsidRPr="00977A43" w:rsidRDefault="00852298">
    <w:pPr>
      <w:pStyle w:val="Voettekst"/>
      <w:rPr>
        <w:sz w:val="18"/>
        <w:szCs w:val="18"/>
      </w:rPr>
    </w:pPr>
    <w:r w:rsidRPr="00977A43">
      <w:rPr>
        <w:sz w:val="18"/>
        <w:szCs w:val="18"/>
      </w:rPr>
      <w:t>Werkwijze beroep op vrijstelling artikel 5 onder a Lpw</w:t>
    </w:r>
    <w:r w:rsidRPr="00977A43">
      <w:rPr>
        <w:sz w:val="18"/>
        <w:szCs w:val="18"/>
      </w:rPr>
      <w:tab/>
    </w:r>
    <w:r w:rsidRPr="00977A43">
      <w:rPr>
        <w:sz w:val="18"/>
        <w:szCs w:val="18"/>
      </w:rPr>
      <w:tab/>
    </w:r>
    <w:sdt>
      <w:sdtPr>
        <w:rPr>
          <w:sz w:val="18"/>
          <w:szCs w:val="18"/>
        </w:rPr>
        <w:id w:val="180088507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977A43">
              <w:rPr>
                <w:sz w:val="18"/>
                <w:szCs w:val="18"/>
              </w:rPr>
              <w:t xml:space="preserve">Pagina </w:t>
            </w:r>
            <w:r w:rsidRPr="00977A43">
              <w:rPr>
                <w:sz w:val="18"/>
                <w:szCs w:val="18"/>
              </w:rPr>
              <w:fldChar w:fldCharType="begin"/>
            </w:r>
            <w:r w:rsidRPr="00977A43">
              <w:rPr>
                <w:sz w:val="18"/>
                <w:szCs w:val="18"/>
              </w:rPr>
              <w:instrText>PAGE</w:instrText>
            </w:r>
            <w:r w:rsidRPr="00977A43">
              <w:rPr>
                <w:sz w:val="18"/>
                <w:szCs w:val="18"/>
              </w:rPr>
              <w:fldChar w:fldCharType="separate"/>
            </w:r>
            <w:r w:rsidRPr="00977A43">
              <w:rPr>
                <w:sz w:val="18"/>
                <w:szCs w:val="18"/>
              </w:rPr>
              <w:t>1</w:t>
            </w:r>
            <w:r w:rsidRPr="00977A43">
              <w:rPr>
                <w:sz w:val="18"/>
                <w:szCs w:val="18"/>
              </w:rPr>
              <w:fldChar w:fldCharType="end"/>
            </w:r>
            <w:r w:rsidRPr="00977A43">
              <w:rPr>
                <w:sz w:val="18"/>
                <w:szCs w:val="18"/>
              </w:rPr>
              <w:t xml:space="preserve"> van </w:t>
            </w:r>
            <w:r w:rsidRPr="00977A43">
              <w:rPr>
                <w:sz w:val="18"/>
                <w:szCs w:val="18"/>
              </w:rPr>
              <w:fldChar w:fldCharType="begin"/>
            </w:r>
            <w:r w:rsidRPr="00977A43">
              <w:rPr>
                <w:sz w:val="18"/>
                <w:szCs w:val="18"/>
              </w:rPr>
              <w:instrText>NUMPAGES</w:instrText>
            </w:r>
            <w:r w:rsidRPr="00977A43">
              <w:rPr>
                <w:sz w:val="18"/>
                <w:szCs w:val="18"/>
              </w:rPr>
              <w:fldChar w:fldCharType="separate"/>
            </w:r>
            <w:r w:rsidRPr="00977A43">
              <w:rPr>
                <w:sz w:val="18"/>
                <w:szCs w:val="18"/>
              </w:rPr>
              <w:t>8</w:t>
            </w:r>
            <w:r w:rsidRPr="00977A43">
              <w:rPr>
                <w:sz w:val="18"/>
                <w:szCs w:val="18"/>
              </w:rPr>
              <w:fldChar w:fldCharType="end"/>
            </w:r>
          </w:sdtContent>
        </w:sdt>
      </w:sdtContent>
    </w:sdt>
  </w:p>
  <w:p w14:paraId="5F1113BB" w14:textId="786612C1" w:rsidR="00852298" w:rsidRPr="00977A43" w:rsidRDefault="00852298">
    <w:pPr>
      <w:pStyle w:val="Voettekst"/>
      <w:rPr>
        <w:sz w:val="18"/>
        <w:szCs w:val="18"/>
      </w:rPr>
    </w:pPr>
    <w:r w:rsidRPr="00977A43">
      <w:rPr>
        <w:sz w:val="18"/>
        <w:szCs w:val="18"/>
      </w:rPr>
      <w:t>Versie 1</w:t>
    </w:r>
    <w:r w:rsidR="00A114BB">
      <w:rPr>
        <w:sz w:val="18"/>
        <w:szCs w:val="18"/>
      </w:rPr>
      <w:t>2-5-2022</w:t>
    </w:r>
  </w:p>
  <w:p w14:paraId="572F4ABD" w14:textId="77777777" w:rsidR="00852298" w:rsidRPr="00852298" w:rsidRDefault="00852298">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25D3" w14:textId="77777777" w:rsidR="00313AB7" w:rsidRDefault="00313AB7" w:rsidP="000C0B66">
      <w:pPr>
        <w:spacing w:after="0" w:line="240" w:lineRule="auto"/>
      </w:pPr>
      <w:r>
        <w:separator/>
      </w:r>
    </w:p>
  </w:footnote>
  <w:footnote w:type="continuationSeparator" w:id="0">
    <w:p w14:paraId="284E7367" w14:textId="77777777" w:rsidR="00313AB7" w:rsidRDefault="00313AB7" w:rsidP="000C0B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3E"/>
    <w:rsid w:val="00012FD2"/>
    <w:rsid w:val="00013B81"/>
    <w:rsid w:val="000220FD"/>
    <w:rsid w:val="0006356B"/>
    <w:rsid w:val="000726E8"/>
    <w:rsid w:val="00085A4B"/>
    <w:rsid w:val="000C0B66"/>
    <w:rsid w:val="000D4023"/>
    <w:rsid w:val="001164BF"/>
    <w:rsid w:val="00182FEF"/>
    <w:rsid w:val="00192B9D"/>
    <w:rsid w:val="001A229C"/>
    <w:rsid w:val="001B015F"/>
    <w:rsid w:val="001D0C09"/>
    <w:rsid w:val="0025145D"/>
    <w:rsid w:val="00255C98"/>
    <w:rsid w:val="00293BB7"/>
    <w:rsid w:val="00295C1B"/>
    <w:rsid w:val="002B2E54"/>
    <w:rsid w:val="002E043B"/>
    <w:rsid w:val="002F6A00"/>
    <w:rsid w:val="00313AB7"/>
    <w:rsid w:val="00337508"/>
    <w:rsid w:val="00356622"/>
    <w:rsid w:val="00357B0E"/>
    <w:rsid w:val="00362788"/>
    <w:rsid w:val="003710AB"/>
    <w:rsid w:val="003937B6"/>
    <w:rsid w:val="003A3DB6"/>
    <w:rsid w:val="003B5175"/>
    <w:rsid w:val="003C24ED"/>
    <w:rsid w:val="00403431"/>
    <w:rsid w:val="00434CF8"/>
    <w:rsid w:val="004547E2"/>
    <w:rsid w:val="00502FEB"/>
    <w:rsid w:val="00511A24"/>
    <w:rsid w:val="00592BCC"/>
    <w:rsid w:val="005A0E92"/>
    <w:rsid w:val="005F2A33"/>
    <w:rsid w:val="005F32B7"/>
    <w:rsid w:val="005F74FF"/>
    <w:rsid w:val="006B390D"/>
    <w:rsid w:val="006E6BAE"/>
    <w:rsid w:val="007721CA"/>
    <w:rsid w:val="007929AA"/>
    <w:rsid w:val="00852298"/>
    <w:rsid w:val="008861F4"/>
    <w:rsid w:val="008A0057"/>
    <w:rsid w:val="008F10A1"/>
    <w:rsid w:val="00903037"/>
    <w:rsid w:val="00977A43"/>
    <w:rsid w:val="009A1637"/>
    <w:rsid w:val="009B44E0"/>
    <w:rsid w:val="009C2E7F"/>
    <w:rsid w:val="009C5B66"/>
    <w:rsid w:val="009D655C"/>
    <w:rsid w:val="009F0716"/>
    <w:rsid w:val="00A114BB"/>
    <w:rsid w:val="00A24EED"/>
    <w:rsid w:val="00A41AEC"/>
    <w:rsid w:val="00A4760D"/>
    <w:rsid w:val="00AA74F6"/>
    <w:rsid w:val="00B216AE"/>
    <w:rsid w:val="00B23481"/>
    <w:rsid w:val="00B27AFF"/>
    <w:rsid w:val="00B54B0B"/>
    <w:rsid w:val="00B80B43"/>
    <w:rsid w:val="00BD0C06"/>
    <w:rsid w:val="00C013CD"/>
    <w:rsid w:val="00C12997"/>
    <w:rsid w:val="00C35A6F"/>
    <w:rsid w:val="00C50621"/>
    <w:rsid w:val="00C66AA5"/>
    <w:rsid w:val="00C96DC6"/>
    <w:rsid w:val="00CD68F9"/>
    <w:rsid w:val="00CE6B87"/>
    <w:rsid w:val="00D124AC"/>
    <w:rsid w:val="00D51CC8"/>
    <w:rsid w:val="00D52F3E"/>
    <w:rsid w:val="00D65705"/>
    <w:rsid w:val="00D73DD4"/>
    <w:rsid w:val="00D741F1"/>
    <w:rsid w:val="00D91F90"/>
    <w:rsid w:val="00DB4F5A"/>
    <w:rsid w:val="00DC1300"/>
    <w:rsid w:val="00DD6C1E"/>
    <w:rsid w:val="00DF6403"/>
    <w:rsid w:val="00E03C1B"/>
    <w:rsid w:val="00E23B28"/>
    <w:rsid w:val="00E90796"/>
    <w:rsid w:val="00E95F16"/>
    <w:rsid w:val="00EA3DCF"/>
    <w:rsid w:val="00EB7F04"/>
    <w:rsid w:val="00ED2BC5"/>
    <w:rsid w:val="00F0307A"/>
    <w:rsid w:val="00F11ECB"/>
    <w:rsid w:val="00F24433"/>
    <w:rsid w:val="00F33D70"/>
    <w:rsid w:val="00F42551"/>
    <w:rsid w:val="00F43C76"/>
    <w:rsid w:val="00F751F4"/>
    <w:rsid w:val="00F80014"/>
    <w:rsid w:val="00F8161A"/>
    <w:rsid w:val="00FA5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7CE1C6"/>
  <w15:chartTrackingRefBased/>
  <w15:docId w15:val="{2831CE28-AE87-456D-9B73-50718662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11ECB"/>
    <w:rPr>
      <w:color w:val="0563C1" w:themeColor="hyperlink"/>
      <w:u w:val="single"/>
    </w:rPr>
  </w:style>
  <w:style w:type="character" w:customStyle="1" w:styleId="Onopgelostemelding1">
    <w:name w:val="Onopgeloste melding1"/>
    <w:basedOn w:val="Standaardalinea-lettertype"/>
    <w:uiPriority w:val="99"/>
    <w:semiHidden/>
    <w:unhideWhenUsed/>
    <w:rsid w:val="00F11ECB"/>
    <w:rPr>
      <w:color w:val="605E5C"/>
      <w:shd w:val="clear" w:color="auto" w:fill="E1DFDD"/>
    </w:rPr>
  </w:style>
  <w:style w:type="table" w:styleId="Tabelraster">
    <w:name w:val="Table Grid"/>
    <w:basedOn w:val="Standaardtabel"/>
    <w:uiPriority w:val="39"/>
    <w:rsid w:val="00C12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C0B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0B66"/>
  </w:style>
  <w:style w:type="paragraph" w:styleId="Voettekst">
    <w:name w:val="footer"/>
    <w:basedOn w:val="Standaard"/>
    <w:link w:val="VoettekstChar"/>
    <w:uiPriority w:val="99"/>
    <w:unhideWhenUsed/>
    <w:rsid w:val="000C0B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0B66"/>
  </w:style>
  <w:style w:type="paragraph" w:styleId="Lijstalinea">
    <w:name w:val="List Paragraph"/>
    <w:basedOn w:val="Standaard"/>
    <w:uiPriority w:val="34"/>
    <w:qFormat/>
    <w:rsid w:val="000C0B66"/>
    <w:pPr>
      <w:ind w:left="720"/>
      <w:contextualSpacing/>
    </w:pPr>
  </w:style>
  <w:style w:type="paragraph" w:styleId="Ballontekst">
    <w:name w:val="Balloon Text"/>
    <w:basedOn w:val="Standaard"/>
    <w:link w:val="BallontekstChar"/>
    <w:uiPriority w:val="99"/>
    <w:semiHidden/>
    <w:unhideWhenUsed/>
    <w:rsid w:val="003710A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10AB"/>
    <w:rPr>
      <w:rFonts w:ascii="Segoe UI" w:hAnsi="Segoe UI" w:cs="Segoe UI"/>
      <w:sz w:val="18"/>
      <w:szCs w:val="18"/>
    </w:rPr>
  </w:style>
  <w:style w:type="character" w:styleId="Verwijzingopmerking">
    <w:name w:val="annotation reference"/>
    <w:basedOn w:val="Standaardalinea-lettertype"/>
    <w:uiPriority w:val="99"/>
    <w:semiHidden/>
    <w:unhideWhenUsed/>
    <w:rsid w:val="00D91F90"/>
    <w:rPr>
      <w:sz w:val="16"/>
      <w:szCs w:val="16"/>
    </w:rPr>
  </w:style>
  <w:style w:type="paragraph" w:styleId="Tekstopmerking">
    <w:name w:val="annotation text"/>
    <w:basedOn w:val="Standaard"/>
    <w:link w:val="TekstopmerkingChar"/>
    <w:uiPriority w:val="99"/>
    <w:semiHidden/>
    <w:unhideWhenUsed/>
    <w:rsid w:val="00D91F9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91F90"/>
    <w:rPr>
      <w:sz w:val="20"/>
      <w:szCs w:val="20"/>
    </w:rPr>
  </w:style>
  <w:style w:type="paragraph" w:styleId="Onderwerpvanopmerking">
    <w:name w:val="annotation subject"/>
    <w:basedOn w:val="Tekstopmerking"/>
    <w:next w:val="Tekstopmerking"/>
    <w:link w:val="OnderwerpvanopmerkingChar"/>
    <w:uiPriority w:val="99"/>
    <w:semiHidden/>
    <w:unhideWhenUsed/>
    <w:rsid w:val="00D91F90"/>
    <w:rPr>
      <w:b/>
      <w:bCs/>
    </w:rPr>
  </w:style>
  <w:style w:type="character" w:customStyle="1" w:styleId="OnderwerpvanopmerkingChar">
    <w:name w:val="Onderwerp van opmerking Char"/>
    <w:basedOn w:val="TekstopmerkingChar"/>
    <w:link w:val="Onderwerpvanopmerking"/>
    <w:uiPriority w:val="99"/>
    <w:semiHidden/>
    <w:rsid w:val="00D91F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1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ketRouteboek@sppoh.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eugdbeschermingwest.nl/wie-zijn-wij/expertiseteam-complexe-z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a.holt@swvzhw.nl" TargetMode="External"/><Relationship Id="rId4" Type="http://schemas.openxmlformats.org/officeDocument/2006/relationships/webSettings" Target="webSettings.xml"/><Relationship Id="rId9" Type="http://schemas.openxmlformats.org/officeDocument/2006/relationships/hyperlink" Target="https://jeugdbeschermingwest.nl/wie-zijn-wij/expertiseteam-complexe-zorg/"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6754-18A4-469B-8B70-4B40A70F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2460</Words>
  <Characters>13531</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Gemeente Den Haag</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van Santen</dc:creator>
  <cp:keywords/>
  <dc:description/>
  <cp:lastModifiedBy>Caroline van Santen</cp:lastModifiedBy>
  <cp:revision>6</cp:revision>
  <cp:lastPrinted>2022-05-16T06:55:00Z</cp:lastPrinted>
  <dcterms:created xsi:type="dcterms:W3CDTF">2022-05-12T07:44:00Z</dcterms:created>
  <dcterms:modified xsi:type="dcterms:W3CDTF">2022-05-16T07:11:00Z</dcterms:modified>
</cp:coreProperties>
</file>